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31" w:rsidRDefault="00400231" w:rsidP="00392F0A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bookmarkStart w:id="0" w:name="_GoBack"/>
      <w:bookmarkEnd w:id="0"/>
      <w:r w:rsidRPr="008C30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Attendance </w:t>
      </w:r>
      <w:r w:rsidRPr="008C3037">
        <w:rPr>
          <w:rFonts w:ascii="Microsoft Sans Serif" w:hAnsi="Microsoft Sans Serif" w:cs="Microsoft Sans Serif"/>
          <w:bCs/>
          <w:sz w:val="24"/>
          <w:szCs w:val="24"/>
        </w:rPr>
        <w:t>– Please type your name and agency in the chat box.</w:t>
      </w:r>
    </w:p>
    <w:p w:rsidR="003843D7" w:rsidRPr="003843D7" w:rsidRDefault="003843D7" w:rsidP="003843D7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3843D7">
        <w:rPr>
          <w:rFonts w:ascii="Microsoft Sans Serif" w:hAnsi="Microsoft Sans Serif" w:cs="Microsoft Sans Serif"/>
          <w:bCs/>
          <w:sz w:val="24"/>
          <w:szCs w:val="24"/>
        </w:rPr>
        <w:t>Kaitlyn Ray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(Kate)</w:t>
      </w:r>
      <w:r w:rsidRPr="003843D7">
        <w:rPr>
          <w:rFonts w:ascii="Microsoft Sans Serif" w:hAnsi="Microsoft Sans Serif" w:cs="Microsoft Sans Serif"/>
          <w:bCs/>
          <w:sz w:val="24"/>
          <w:szCs w:val="24"/>
        </w:rPr>
        <w:t xml:space="preserve">, Dee </w:t>
      </w:r>
      <w:proofErr w:type="spellStart"/>
      <w:r w:rsidRPr="003843D7">
        <w:rPr>
          <w:rFonts w:ascii="Microsoft Sans Serif" w:hAnsi="Microsoft Sans Serif" w:cs="Microsoft Sans Serif"/>
          <w:bCs/>
          <w:sz w:val="24"/>
          <w:szCs w:val="24"/>
        </w:rPr>
        <w:t>Dee</w:t>
      </w:r>
      <w:proofErr w:type="spellEnd"/>
      <w:r w:rsidRPr="003843D7">
        <w:rPr>
          <w:rFonts w:ascii="Microsoft Sans Serif" w:hAnsi="Microsoft Sans Serif" w:cs="Microsoft Sans Serif"/>
          <w:bCs/>
          <w:sz w:val="24"/>
          <w:szCs w:val="24"/>
        </w:rPr>
        <w:t xml:space="preserve"> Ward, Chithra Adams, Joy Varney, Vestena Robbins, Mary Carpenter, Christa Bell, Sherri Staley, Amanda Metcalf, Dyzz Cooper, Tracy Desimone, Chris Cordell, Carol Cecil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, Jenny Thornhill, Jennifer Warren, Clarissa Allen, Beth Jordan, Ann Hollen, Katy Mullins, </w:t>
      </w:r>
      <w:r w:rsidR="00E266DA">
        <w:rPr>
          <w:rFonts w:ascii="Microsoft Sans Serif" w:hAnsi="Microsoft Sans Serif" w:cs="Microsoft Sans Serif"/>
          <w:bCs/>
          <w:sz w:val="24"/>
          <w:szCs w:val="24"/>
        </w:rPr>
        <w:t>Dr. Lohr</w:t>
      </w:r>
    </w:p>
    <w:p w:rsidR="008F78A9" w:rsidRDefault="008F78A9" w:rsidP="008F78A9">
      <w:pPr>
        <w:pStyle w:val="ListParagraph"/>
        <w:spacing w:line="276" w:lineRule="auto"/>
        <w:ind w:left="360"/>
        <w:rPr>
          <w:rFonts w:ascii="Microsoft Sans Serif" w:hAnsi="Microsoft Sans Serif" w:cs="Microsoft Sans Serif"/>
          <w:bCs/>
          <w:sz w:val="24"/>
          <w:szCs w:val="24"/>
        </w:rPr>
      </w:pPr>
    </w:p>
    <w:p w:rsidR="00403B06" w:rsidRDefault="00A31167" w:rsidP="00392F0A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>Focus on Equity</w:t>
      </w:r>
      <w:r w:rsidR="00556513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="00F4553C">
        <w:rPr>
          <w:rFonts w:ascii="Microsoft Sans Serif" w:hAnsi="Microsoft Sans Serif" w:cs="Microsoft Sans Serif"/>
          <w:b/>
          <w:bCs/>
          <w:sz w:val="24"/>
          <w:szCs w:val="24"/>
        </w:rPr>
        <w:t>–</w:t>
      </w:r>
      <w:r w:rsidR="001E65DB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="001E65DB">
        <w:rPr>
          <w:rFonts w:ascii="Microsoft Sans Serif" w:hAnsi="Microsoft Sans Serif" w:cs="Microsoft Sans Serif"/>
          <w:bCs/>
          <w:sz w:val="24"/>
          <w:szCs w:val="24"/>
        </w:rPr>
        <w:t>Chris has provided DCBS data disaggregated by race and ethnicity by in-home and out-of-home care, examine for possible disproportionality. Chithra has run preliminary analysis, additional data were sent this week. For black/African American under-represented in in-home and over represented in OOHC</w:t>
      </w:r>
      <w:r w:rsidR="00F0167A">
        <w:rPr>
          <w:rFonts w:ascii="Microsoft Sans Serif" w:hAnsi="Microsoft Sans Serif" w:cs="Microsoft Sans Serif"/>
          <w:bCs/>
          <w:sz w:val="24"/>
          <w:szCs w:val="24"/>
        </w:rPr>
        <w:t>. Bi- and multi</w:t>
      </w:r>
      <w:r w:rsidR="001E65DB">
        <w:rPr>
          <w:rFonts w:ascii="Microsoft Sans Serif" w:hAnsi="Microsoft Sans Serif" w:cs="Microsoft Sans Serif"/>
          <w:bCs/>
          <w:sz w:val="24"/>
          <w:szCs w:val="24"/>
        </w:rPr>
        <w:t xml:space="preserve">-racial overrepresented in both. Will complete report and look at </w:t>
      </w:r>
      <w:r w:rsidR="00403B06">
        <w:rPr>
          <w:rFonts w:ascii="Microsoft Sans Serif" w:hAnsi="Microsoft Sans Serif" w:cs="Microsoft Sans Serif"/>
          <w:bCs/>
          <w:sz w:val="24"/>
          <w:szCs w:val="24"/>
        </w:rPr>
        <w:t>both</w:t>
      </w:r>
      <w:r w:rsidR="001E65DB">
        <w:rPr>
          <w:rFonts w:ascii="Microsoft Sans Serif" w:hAnsi="Microsoft Sans Serif" w:cs="Microsoft Sans Serif"/>
          <w:bCs/>
          <w:sz w:val="24"/>
          <w:szCs w:val="24"/>
        </w:rPr>
        <w:t xml:space="preserve"> underserved as well as disproportionately overserved and discuss po</w:t>
      </w:r>
      <w:r w:rsidR="001E65DB">
        <w:rPr>
          <w:rFonts w:ascii="Microsoft Sans Serif" w:hAnsi="Microsoft Sans Serif" w:cs="Microsoft Sans Serif"/>
          <w:bCs/>
          <w:sz w:val="24"/>
          <w:szCs w:val="24"/>
        </w:rPr>
        <w:lastRenderedPageBreak/>
        <w:t xml:space="preserve">tential interventions to address this. </w:t>
      </w:r>
      <w:r w:rsidR="00403B06">
        <w:rPr>
          <w:rFonts w:ascii="Microsoft Sans Serif" w:hAnsi="Microsoft Sans Serif" w:cs="Microsoft Sans Serif"/>
          <w:bCs/>
          <w:sz w:val="24"/>
          <w:szCs w:val="24"/>
        </w:rPr>
        <w:t xml:space="preserve">GMIT will coordinate activities with those underway </w:t>
      </w:r>
      <w:r w:rsidR="003345D3">
        <w:rPr>
          <w:rFonts w:ascii="Microsoft Sans Serif" w:hAnsi="Microsoft Sans Serif" w:cs="Microsoft Sans Serif"/>
          <w:bCs/>
          <w:sz w:val="24"/>
          <w:szCs w:val="24"/>
        </w:rPr>
        <w:t>through</w:t>
      </w:r>
      <w:r w:rsidR="00403B06">
        <w:rPr>
          <w:rFonts w:ascii="Microsoft Sans Serif" w:hAnsi="Microsoft Sans Serif" w:cs="Microsoft Sans Serif"/>
          <w:bCs/>
          <w:sz w:val="24"/>
          <w:szCs w:val="24"/>
        </w:rPr>
        <w:t xml:space="preserve"> DCBS commissioner’s office. GMIT focus could be on access, use, and outcomes related to behavioral health services for CW population</w:t>
      </w:r>
    </w:p>
    <w:p w:rsidR="00403B06" w:rsidRDefault="00F0167A" w:rsidP="00403B06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E266DA">
        <w:rPr>
          <w:rFonts w:ascii="Microsoft Sans Serif" w:hAnsi="Microsoft Sans Serif" w:cs="Microsoft Sans Serif"/>
          <w:bCs/>
          <w:sz w:val="24"/>
          <w:szCs w:val="24"/>
          <w:highlight w:val="yellow"/>
        </w:rPr>
        <w:t>Include discussion of this when Jennifer, Beth, Tena meet with 2 Commissioners next week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. </w:t>
      </w:r>
    </w:p>
    <w:p w:rsidR="00403B06" w:rsidRDefault="00F0167A" w:rsidP="00403B06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Lesa Dennis is leading the </w:t>
      </w:r>
      <w:r w:rsidR="003345D3">
        <w:rPr>
          <w:rFonts w:ascii="Microsoft Sans Serif" w:hAnsi="Microsoft Sans Serif" w:cs="Microsoft Sans Serif"/>
          <w:bCs/>
          <w:sz w:val="24"/>
          <w:szCs w:val="24"/>
        </w:rPr>
        <w:t xml:space="preserve">equity 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work </w:t>
      </w:r>
      <w:r w:rsidR="003345D3">
        <w:rPr>
          <w:rFonts w:ascii="Microsoft Sans Serif" w:hAnsi="Microsoft Sans Serif" w:cs="Microsoft Sans Serif"/>
          <w:bCs/>
          <w:sz w:val="24"/>
          <w:szCs w:val="24"/>
        </w:rPr>
        <w:t>in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DCBS CO</w:t>
      </w:r>
      <w:r w:rsidR="00E266DA">
        <w:rPr>
          <w:rFonts w:ascii="Microsoft Sans Serif" w:hAnsi="Microsoft Sans Serif" w:cs="Microsoft Sans Serif"/>
          <w:bCs/>
          <w:sz w:val="24"/>
          <w:szCs w:val="24"/>
        </w:rPr>
        <w:t xml:space="preserve">. </w:t>
      </w:r>
    </w:p>
    <w:p w:rsidR="001E65DB" w:rsidRPr="001E65DB" w:rsidRDefault="00E266DA" w:rsidP="00403B06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DCBS has posted position to head up anti-racism efforts</w:t>
      </w:r>
    </w:p>
    <w:p w:rsidR="00601DA2" w:rsidRPr="008F78A9" w:rsidRDefault="00601DA2" w:rsidP="008F78A9">
      <w:p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:rsidR="00320AC7" w:rsidRPr="005F5ECD" w:rsidRDefault="00320AC7" w:rsidP="00392F0A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8C30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Evaluation </w:t>
      </w:r>
      <w:r w:rsidR="00556513">
        <w:rPr>
          <w:rFonts w:ascii="Microsoft Sans Serif" w:hAnsi="Microsoft Sans Serif" w:cs="Microsoft Sans Serif"/>
          <w:b/>
          <w:bCs/>
          <w:sz w:val="24"/>
          <w:szCs w:val="24"/>
        </w:rPr>
        <w:t>Update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– </w:t>
      </w:r>
      <w:r w:rsidR="00556513">
        <w:rPr>
          <w:rFonts w:ascii="Microsoft Sans Serif" w:hAnsi="Microsoft Sans Serif" w:cs="Microsoft Sans Serif"/>
          <w:b/>
          <w:bCs/>
          <w:sz w:val="24"/>
          <w:szCs w:val="24"/>
        </w:rPr>
        <w:t>(</w:t>
      </w:r>
      <w:r w:rsidRPr="008C3037">
        <w:rPr>
          <w:rFonts w:ascii="Microsoft Sans Serif" w:hAnsi="Microsoft Sans Serif" w:cs="Microsoft Sans Serif"/>
          <w:bCs/>
          <w:sz w:val="24"/>
          <w:szCs w:val="24"/>
        </w:rPr>
        <w:t>Dr.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Chithra Adams</w:t>
      </w:r>
      <w:r w:rsidR="00556513">
        <w:rPr>
          <w:rFonts w:ascii="Microsoft Sans Serif" w:hAnsi="Microsoft Sans Serif" w:cs="Microsoft Sans Serif"/>
          <w:bCs/>
          <w:sz w:val="24"/>
          <w:szCs w:val="24"/>
        </w:rPr>
        <w:t>)</w:t>
      </w:r>
      <w:r w:rsidR="00E266DA">
        <w:rPr>
          <w:rFonts w:ascii="Microsoft Sans Serif" w:hAnsi="Microsoft Sans Serif" w:cs="Microsoft Sans Serif"/>
          <w:bCs/>
          <w:sz w:val="24"/>
          <w:szCs w:val="24"/>
        </w:rPr>
        <w:t xml:space="preserve"> All CMHCs have started completing NOMs</w:t>
      </w:r>
    </w:p>
    <w:p w:rsidR="008F78A9" w:rsidRPr="008F78A9" w:rsidRDefault="008F78A9" w:rsidP="008F78A9">
      <w:p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:rsidR="00392F0A" w:rsidRPr="00392F0A" w:rsidRDefault="008F78A9" w:rsidP="0028634D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Review of </w:t>
      </w:r>
      <w:r w:rsidR="00392F0A" w:rsidRPr="008C30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SOC FIVE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>Action Plan</w:t>
      </w:r>
      <w:r w:rsidR="00392F0A" w:rsidRPr="008C30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– 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Discuss developed tasks, leads, and any subcommittees </w:t>
      </w:r>
      <w:r w:rsidR="00D33C38">
        <w:rPr>
          <w:rFonts w:ascii="Microsoft Sans Serif" w:hAnsi="Microsoft Sans Serif" w:cs="Microsoft Sans Serif"/>
          <w:bCs/>
          <w:sz w:val="24"/>
          <w:szCs w:val="24"/>
        </w:rPr>
        <w:t>established</w:t>
      </w:r>
      <w:r w:rsidR="00F4553C">
        <w:rPr>
          <w:rFonts w:ascii="Microsoft Sans Serif" w:hAnsi="Microsoft Sans Serif" w:cs="Microsoft Sans Serif"/>
          <w:bCs/>
          <w:sz w:val="24"/>
          <w:szCs w:val="24"/>
        </w:rPr>
        <w:t xml:space="preserve"> (attached action plan).</w:t>
      </w:r>
      <w:r w:rsidR="00E266DA">
        <w:rPr>
          <w:rFonts w:ascii="Microsoft Sans Serif" w:hAnsi="Microsoft Sans Serif" w:cs="Microsoft Sans Serif"/>
          <w:bCs/>
          <w:sz w:val="24"/>
          <w:szCs w:val="24"/>
        </w:rPr>
        <w:t xml:space="preserve"> All three subcommittees have met several times, developed objectives and tasks for each goal</w:t>
      </w:r>
      <w:r w:rsidR="00403B06">
        <w:rPr>
          <w:rFonts w:ascii="Microsoft Sans Serif" w:hAnsi="Microsoft Sans Serif" w:cs="Microsoft Sans Serif"/>
          <w:bCs/>
          <w:sz w:val="24"/>
          <w:szCs w:val="24"/>
        </w:rPr>
        <w:t>. Below are areas to revisit and/or edit</w:t>
      </w:r>
    </w:p>
    <w:p w:rsidR="000F263D" w:rsidRDefault="008F78A9" w:rsidP="00253FD0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lastRenderedPageBreak/>
        <w:t xml:space="preserve">Goal 1 </w:t>
      </w:r>
      <w:proofErr w:type="gramStart"/>
      <w:r>
        <w:rPr>
          <w:rFonts w:ascii="Microsoft Sans Serif" w:hAnsi="Microsoft Sans Serif" w:cs="Microsoft Sans Serif"/>
          <w:bCs/>
          <w:sz w:val="24"/>
          <w:szCs w:val="24"/>
        </w:rPr>
        <w:t xml:space="preserve">– </w:t>
      </w:r>
      <w:r w:rsidR="00E266DA">
        <w:rPr>
          <w:rFonts w:ascii="Microsoft Sans Serif" w:hAnsi="Microsoft Sans Serif" w:cs="Microsoft Sans Serif"/>
          <w:bCs/>
          <w:sz w:val="24"/>
          <w:szCs w:val="24"/>
        </w:rPr>
        <w:t xml:space="preserve"> (</w:t>
      </w:r>
      <w:proofErr w:type="gramEnd"/>
      <w:r w:rsidR="00E266DA">
        <w:rPr>
          <w:rFonts w:ascii="Microsoft Sans Serif" w:hAnsi="Microsoft Sans Serif" w:cs="Microsoft Sans Serif"/>
          <w:bCs/>
          <w:sz w:val="24"/>
          <w:szCs w:val="24"/>
        </w:rPr>
        <w:t>Dee Dee) Infrastructure. Update –</w:t>
      </w:r>
    </w:p>
    <w:p w:rsidR="00C47340" w:rsidRDefault="00C47340" w:rsidP="000F263D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  <w:highlight w:val="yellow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Regional GMITs – plan for startup with dates </w:t>
      </w:r>
      <w:r w:rsidRPr="00C47340">
        <w:rPr>
          <w:rFonts w:ascii="Microsoft Sans Serif" w:hAnsi="Microsoft Sans Serif" w:cs="Microsoft Sans Serif"/>
          <w:bCs/>
          <w:sz w:val="24"/>
          <w:szCs w:val="24"/>
          <w:highlight w:val="yellow"/>
        </w:rPr>
        <w:t>Send Dates to regional team members</w:t>
      </w:r>
    </w:p>
    <w:p w:rsidR="000A52C0" w:rsidRPr="0089718D" w:rsidRDefault="000A52C0" w:rsidP="000F263D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  <w:highlight w:val="yellow"/>
        </w:rPr>
      </w:pPr>
      <w:r w:rsidRPr="0089718D">
        <w:rPr>
          <w:rFonts w:ascii="Microsoft Sans Serif" w:hAnsi="Microsoft Sans Serif" w:cs="Microsoft Sans Serif"/>
          <w:bCs/>
          <w:sz w:val="24"/>
          <w:szCs w:val="24"/>
          <w:highlight w:val="yellow"/>
        </w:rPr>
        <w:t xml:space="preserve">Consider removing </w:t>
      </w:r>
      <w:proofErr w:type="spellStart"/>
      <w:r w:rsidRPr="0089718D">
        <w:rPr>
          <w:rFonts w:ascii="Microsoft Sans Serif" w:hAnsi="Microsoft Sans Serif" w:cs="Microsoft Sans Serif"/>
          <w:bCs/>
          <w:sz w:val="24"/>
          <w:szCs w:val="24"/>
          <w:highlight w:val="yellow"/>
        </w:rPr>
        <w:t>obj</w:t>
      </w:r>
      <w:proofErr w:type="spellEnd"/>
      <w:r w:rsidRPr="0089718D">
        <w:rPr>
          <w:rFonts w:ascii="Microsoft Sans Serif" w:hAnsi="Microsoft Sans Serif" w:cs="Microsoft Sans Serif"/>
          <w:bCs/>
          <w:sz w:val="24"/>
          <w:szCs w:val="24"/>
          <w:highlight w:val="yellow"/>
        </w:rPr>
        <w:t xml:space="preserve"> 7as it is covered under goal 3</w:t>
      </w:r>
    </w:p>
    <w:p w:rsidR="008F78A9" w:rsidRDefault="008F78A9" w:rsidP="00253FD0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Goal 2 – </w:t>
      </w:r>
      <w:r w:rsidR="000F263D">
        <w:rPr>
          <w:rFonts w:ascii="Microsoft Sans Serif" w:hAnsi="Microsoft Sans Serif" w:cs="Microsoft Sans Serif"/>
          <w:bCs/>
          <w:sz w:val="24"/>
          <w:szCs w:val="24"/>
        </w:rPr>
        <w:t>(</w:t>
      </w:r>
      <w:r w:rsidR="000A52C0">
        <w:rPr>
          <w:rFonts w:ascii="Microsoft Sans Serif" w:hAnsi="Microsoft Sans Serif" w:cs="Microsoft Sans Serif"/>
          <w:bCs/>
          <w:sz w:val="24"/>
          <w:szCs w:val="24"/>
        </w:rPr>
        <w:t>Joy)</w:t>
      </w:r>
    </w:p>
    <w:p w:rsidR="000A52C0" w:rsidRDefault="0042209D" w:rsidP="000A52C0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proofErr w:type="spellStart"/>
      <w:r>
        <w:rPr>
          <w:rFonts w:ascii="Microsoft Sans Serif" w:hAnsi="Microsoft Sans Serif" w:cs="Microsoft Sans Serif"/>
          <w:bCs/>
          <w:sz w:val="24"/>
          <w:szCs w:val="24"/>
        </w:rPr>
        <w:t>Obj</w:t>
      </w:r>
      <w:proofErr w:type="spellEnd"/>
      <w:r>
        <w:rPr>
          <w:rFonts w:ascii="Microsoft Sans Serif" w:hAnsi="Microsoft Sans Serif" w:cs="Microsoft Sans Serif"/>
          <w:bCs/>
          <w:sz w:val="24"/>
          <w:szCs w:val="24"/>
        </w:rPr>
        <w:t xml:space="preserve"> 5 </w:t>
      </w:r>
      <w:proofErr w:type="spellStart"/>
      <w:r>
        <w:rPr>
          <w:rFonts w:ascii="Microsoft Sans Serif" w:hAnsi="Microsoft Sans Serif" w:cs="Microsoft Sans Serif"/>
          <w:bCs/>
          <w:sz w:val="24"/>
          <w:szCs w:val="24"/>
        </w:rPr>
        <w:t>eval</w:t>
      </w:r>
      <w:proofErr w:type="spellEnd"/>
      <w:r>
        <w:rPr>
          <w:rFonts w:ascii="Microsoft Sans Serif" w:hAnsi="Microsoft Sans Serif" w:cs="Microsoft Sans Serif"/>
          <w:bCs/>
          <w:sz w:val="24"/>
          <w:szCs w:val="24"/>
        </w:rPr>
        <w:t xml:space="preserve"> team has decided unit of measure to be provider capacity to serve families. </w:t>
      </w:r>
      <w:r w:rsidRPr="0042209D">
        <w:rPr>
          <w:rFonts w:ascii="Microsoft Sans Serif" w:hAnsi="Microsoft Sans Serif" w:cs="Microsoft Sans Serif"/>
          <w:bCs/>
          <w:sz w:val="24"/>
          <w:szCs w:val="24"/>
          <w:highlight w:val="yellow"/>
        </w:rPr>
        <w:t>Chithra will add unit of measure for each service to evaluation plan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and we can attach doc to </w:t>
      </w:r>
      <w:proofErr w:type="spellStart"/>
      <w:r>
        <w:rPr>
          <w:rFonts w:ascii="Microsoft Sans Serif" w:hAnsi="Microsoft Sans Serif" w:cs="Microsoft Sans Serif"/>
          <w:bCs/>
          <w:sz w:val="24"/>
          <w:szCs w:val="24"/>
        </w:rPr>
        <w:t>SmartSheet</w:t>
      </w:r>
      <w:proofErr w:type="spellEnd"/>
    </w:p>
    <w:p w:rsidR="0042209D" w:rsidRDefault="0042209D" w:rsidP="000A52C0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proofErr w:type="spellStart"/>
      <w:r>
        <w:rPr>
          <w:rFonts w:ascii="Microsoft Sans Serif" w:hAnsi="Microsoft Sans Serif" w:cs="Microsoft Sans Serif"/>
          <w:bCs/>
          <w:sz w:val="24"/>
          <w:szCs w:val="24"/>
        </w:rPr>
        <w:t>Obj</w:t>
      </w:r>
      <w:proofErr w:type="spellEnd"/>
      <w:r>
        <w:rPr>
          <w:rFonts w:ascii="Microsoft Sans Serif" w:hAnsi="Microsoft Sans Serif" w:cs="Microsoft Sans Serif"/>
          <w:bCs/>
          <w:sz w:val="24"/>
          <w:szCs w:val="24"/>
        </w:rPr>
        <w:t xml:space="preserve"> 7 – </w:t>
      </w:r>
      <w:r w:rsidRPr="0042209D">
        <w:rPr>
          <w:rFonts w:ascii="Microsoft Sans Serif" w:hAnsi="Microsoft Sans Serif" w:cs="Microsoft Sans Serif"/>
          <w:bCs/>
          <w:sz w:val="24"/>
          <w:szCs w:val="24"/>
          <w:highlight w:val="yellow"/>
        </w:rPr>
        <w:t>revisit this as it is also in Goal 1; respite has both infrastructure and service components</w:t>
      </w:r>
    </w:p>
    <w:p w:rsidR="008F78A9" w:rsidRDefault="008F78A9" w:rsidP="00253FD0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Goal 3 – </w:t>
      </w:r>
      <w:r w:rsidR="0042209D">
        <w:rPr>
          <w:rFonts w:ascii="Microsoft Sans Serif" w:hAnsi="Microsoft Sans Serif" w:cs="Microsoft Sans Serif"/>
          <w:bCs/>
          <w:sz w:val="24"/>
          <w:szCs w:val="24"/>
        </w:rPr>
        <w:t>(Amanda)</w:t>
      </w:r>
    </w:p>
    <w:p w:rsidR="0042209D" w:rsidRDefault="00403B06" w:rsidP="0042209D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No edits noted</w:t>
      </w:r>
    </w:p>
    <w:p w:rsidR="00CC5767" w:rsidRPr="00CC5767" w:rsidRDefault="00CC5767" w:rsidP="00CC5767">
      <w:p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:rsidR="009523F3" w:rsidRDefault="00963594" w:rsidP="009523F3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9523F3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="003063A2" w:rsidRPr="009523F3">
        <w:rPr>
          <w:rFonts w:ascii="Microsoft Sans Serif" w:hAnsi="Microsoft Sans Serif" w:cs="Microsoft Sans Serif"/>
          <w:b/>
          <w:bCs/>
          <w:sz w:val="24"/>
          <w:szCs w:val="24"/>
        </w:rPr>
        <w:t>ther</w:t>
      </w:r>
      <w:r w:rsidR="009523F3" w:rsidRPr="009523F3">
        <w:rPr>
          <w:rFonts w:ascii="Microsoft Sans Serif" w:hAnsi="Microsoft Sans Serif" w:cs="Microsoft Sans Serif"/>
          <w:b/>
          <w:bCs/>
          <w:sz w:val="24"/>
          <w:szCs w:val="24"/>
        </w:rPr>
        <w:t xml:space="preserve"> – </w:t>
      </w:r>
      <w:r w:rsidR="00D33C38">
        <w:rPr>
          <w:rFonts w:ascii="Microsoft Sans Serif" w:hAnsi="Microsoft Sans Serif" w:cs="Microsoft Sans Serif"/>
          <w:b/>
          <w:bCs/>
          <w:sz w:val="24"/>
          <w:szCs w:val="24"/>
        </w:rPr>
        <w:t>Previous Action Items:</w:t>
      </w:r>
      <w:r w:rsidR="00282B79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</w:p>
    <w:p w:rsidR="00282B79" w:rsidRPr="00282B79" w:rsidRDefault="00282B79" w:rsidP="00282B79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282B79">
        <w:rPr>
          <w:rFonts w:ascii="Microsoft Sans Serif" w:hAnsi="Microsoft Sans Serif" w:cs="Microsoft Sans Serif"/>
          <w:bCs/>
          <w:sz w:val="24"/>
          <w:szCs w:val="24"/>
        </w:rPr>
        <w:t>P</w:t>
      </w:r>
      <w:r w:rsidR="00403B06">
        <w:rPr>
          <w:rFonts w:ascii="Microsoft Sans Serif" w:hAnsi="Microsoft Sans Serif" w:cs="Microsoft Sans Serif"/>
          <w:bCs/>
          <w:sz w:val="24"/>
          <w:szCs w:val="24"/>
        </w:rPr>
        <w:t xml:space="preserve">roject </w:t>
      </w:r>
      <w:r w:rsidRPr="00282B79">
        <w:rPr>
          <w:rFonts w:ascii="Microsoft Sans Serif" w:hAnsi="Microsoft Sans Serif" w:cs="Microsoft Sans Serif"/>
          <w:bCs/>
          <w:sz w:val="24"/>
          <w:szCs w:val="24"/>
        </w:rPr>
        <w:t>D</w:t>
      </w:r>
      <w:r w:rsidR="00403B06">
        <w:rPr>
          <w:rFonts w:ascii="Microsoft Sans Serif" w:hAnsi="Microsoft Sans Serif" w:cs="Microsoft Sans Serif"/>
          <w:bCs/>
          <w:sz w:val="24"/>
          <w:szCs w:val="24"/>
        </w:rPr>
        <w:t>irector</w:t>
      </w:r>
      <w:r w:rsidRPr="00282B79">
        <w:rPr>
          <w:rFonts w:ascii="Microsoft Sans Serif" w:hAnsi="Microsoft Sans Serif" w:cs="Microsoft Sans Serif"/>
          <w:bCs/>
          <w:sz w:val="24"/>
          <w:szCs w:val="24"/>
        </w:rPr>
        <w:t xml:space="preserve"> Update – interviews will occur week of Sept. 21</w:t>
      </w:r>
    </w:p>
    <w:p w:rsidR="00F4553C" w:rsidRPr="00F4553C" w:rsidRDefault="00F4553C" w:rsidP="00F4553C">
      <w:p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:rsidR="00282B79" w:rsidRDefault="00F4553C" w:rsidP="00282B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lastRenderedPageBreak/>
        <w:t>Agency Updates:</w:t>
      </w:r>
    </w:p>
    <w:p w:rsidR="005F5ECD" w:rsidRPr="00282B79" w:rsidRDefault="00282B79" w:rsidP="00282B79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282B79">
        <w:rPr>
          <w:rFonts w:ascii="Microsoft Sans Serif" w:hAnsi="Microsoft Sans Serif" w:cs="Microsoft Sans Serif"/>
          <w:bCs/>
          <w:sz w:val="24"/>
          <w:szCs w:val="24"/>
        </w:rPr>
        <w:t>SKY Readiness Review starting soon (DMS, DCBS</w:t>
      </w:r>
      <w:r w:rsidR="00403B06">
        <w:rPr>
          <w:rFonts w:ascii="Microsoft Sans Serif" w:hAnsi="Microsoft Sans Serif" w:cs="Microsoft Sans Serif"/>
          <w:bCs/>
          <w:sz w:val="24"/>
          <w:szCs w:val="24"/>
        </w:rPr>
        <w:t>, DBHDID</w:t>
      </w:r>
      <w:r w:rsidRPr="00282B79">
        <w:rPr>
          <w:rFonts w:ascii="Microsoft Sans Serif" w:hAnsi="Microsoft Sans Serif" w:cs="Microsoft Sans Serif"/>
          <w:bCs/>
          <w:sz w:val="24"/>
          <w:szCs w:val="24"/>
        </w:rPr>
        <w:t>)</w:t>
      </w:r>
    </w:p>
    <w:p w:rsidR="00282B79" w:rsidRPr="00282B79" w:rsidRDefault="00282B79" w:rsidP="00282B79">
      <w:pPr>
        <w:spacing w:line="276" w:lineRule="auto"/>
        <w:ind w:left="360"/>
        <w:rPr>
          <w:rFonts w:ascii="Microsoft Sans Serif" w:hAnsi="Microsoft Sans Serif" w:cs="Microsoft Sans Serif"/>
          <w:bCs/>
          <w:sz w:val="24"/>
          <w:szCs w:val="24"/>
        </w:rPr>
      </w:pPr>
    </w:p>
    <w:p w:rsidR="00887552" w:rsidRDefault="00887552" w:rsidP="00887552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Ideas for upcoming information sharing – </w:t>
      </w:r>
    </w:p>
    <w:p w:rsidR="00887552" w:rsidRPr="00282B79" w:rsidRDefault="00887552" w:rsidP="00887552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Kentucky SKY (postpone until new lead staff determined)</w:t>
      </w:r>
    </w:p>
    <w:p w:rsidR="00887552" w:rsidRPr="00887552" w:rsidRDefault="00887552" w:rsidP="00887552">
      <w:p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:rsidR="00AA15B4" w:rsidRPr="009523F3" w:rsidRDefault="000C0256" w:rsidP="00392F0A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Next Meeting: </w:t>
      </w:r>
      <w:r w:rsidR="00D33C38" w:rsidRPr="00D33C38">
        <w:rPr>
          <w:rFonts w:ascii="Microsoft Sans Serif" w:hAnsi="Microsoft Sans Serif" w:cs="Microsoft Sans Serif"/>
          <w:sz w:val="24"/>
          <w:szCs w:val="24"/>
        </w:rPr>
        <w:t>October 9</w:t>
      </w:r>
      <w:r w:rsidR="00D33C38" w:rsidRPr="00D33C38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 w:rsidR="00AA15B4" w:rsidRPr="000C0256">
        <w:rPr>
          <w:rFonts w:ascii="Microsoft Sans Serif" w:hAnsi="Microsoft Sans Serif" w:cs="Microsoft Sans Serif"/>
          <w:sz w:val="24"/>
          <w:szCs w:val="24"/>
        </w:rPr>
        <w:t>, 2020</w:t>
      </w:r>
      <w:r w:rsidR="00AA15B4" w:rsidRPr="00AA15B4">
        <w:rPr>
          <w:rFonts w:ascii="Microsoft Sans Serif" w:hAnsi="Microsoft Sans Serif" w:cs="Microsoft Sans Serif"/>
          <w:sz w:val="24"/>
          <w:szCs w:val="24"/>
        </w:rPr>
        <w:t xml:space="preserve"> – Microsoft Teams</w:t>
      </w:r>
    </w:p>
    <w:p w:rsidR="009523F3" w:rsidRPr="00D33C38" w:rsidRDefault="00D33C38" w:rsidP="009523F3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Dyzz and Amanda </w:t>
      </w:r>
      <w:r w:rsidR="00887552">
        <w:rPr>
          <w:rFonts w:ascii="Microsoft Sans Serif" w:hAnsi="Microsoft Sans Serif" w:cs="Microsoft Sans Serif"/>
          <w:sz w:val="24"/>
          <w:szCs w:val="24"/>
        </w:rPr>
        <w:t>deliver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9A6541">
        <w:rPr>
          <w:rFonts w:ascii="Microsoft Sans Serif" w:hAnsi="Microsoft Sans Serif" w:cs="Microsoft Sans Serif"/>
          <w:sz w:val="24"/>
          <w:szCs w:val="24"/>
        </w:rPr>
        <w:t>Supporting Y</w:t>
      </w:r>
      <w:r w:rsidR="009A6541" w:rsidRPr="009A6541">
        <w:rPr>
          <w:rFonts w:ascii="Microsoft Sans Serif" w:hAnsi="Microsoft Sans Serif" w:cs="Microsoft Sans Serif"/>
          <w:sz w:val="24"/>
          <w:szCs w:val="24"/>
        </w:rPr>
        <w:t xml:space="preserve">outh and </w:t>
      </w:r>
      <w:r w:rsidR="009A6541">
        <w:rPr>
          <w:rFonts w:ascii="Microsoft Sans Serif" w:hAnsi="Microsoft Sans Serif" w:cs="Microsoft Sans Serif"/>
          <w:sz w:val="24"/>
          <w:szCs w:val="24"/>
        </w:rPr>
        <w:t>Families Involved in the Child W</w:t>
      </w:r>
      <w:r w:rsidR="009A6541" w:rsidRPr="009A6541">
        <w:rPr>
          <w:rFonts w:ascii="Microsoft Sans Serif" w:hAnsi="Microsoft Sans Serif" w:cs="Microsoft Sans Serif"/>
          <w:sz w:val="24"/>
          <w:szCs w:val="24"/>
        </w:rPr>
        <w:t xml:space="preserve">elfare </w:t>
      </w:r>
      <w:r w:rsidR="009A6541">
        <w:rPr>
          <w:rFonts w:ascii="Microsoft Sans Serif" w:hAnsi="Microsoft Sans Serif" w:cs="Microsoft Sans Serif"/>
          <w:sz w:val="24"/>
          <w:szCs w:val="24"/>
        </w:rPr>
        <w:t>S</w:t>
      </w:r>
      <w:r w:rsidR="009A6541" w:rsidRPr="009A6541">
        <w:rPr>
          <w:rFonts w:ascii="Microsoft Sans Serif" w:hAnsi="Microsoft Sans Serif" w:cs="Microsoft Sans Serif"/>
          <w:sz w:val="24"/>
          <w:szCs w:val="24"/>
        </w:rPr>
        <w:t>ystem</w:t>
      </w:r>
      <w:r w:rsidR="00403B06">
        <w:rPr>
          <w:rFonts w:ascii="Microsoft Sans Serif" w:hAnsi="Microsoft Sans Serif" w:cs="Microsoft Sans Serif"/>
          <w:sz w:val="24"/>
          <w:szCs w:val="24"/>
        </w:rPr>
        <w:t xml:space="preserve"> training to the GMIT</w:t>
      </w:r>
    </w:p>
    <w:p w:rsidR="00400231" w:rsidRDefault="00400231" w:rsidP="009523F3">
      <w:pPr>
        <w:rPr>
          <w:rFonts w:ascii="Cambria" w:hAnsi="Cambria"/>
          <w:sz w:val="28"/>
          <w:szCs w:val="28"/>
        </w:rPr>
      </w:pPr>
    </w:p>
    <w:sectPr w:rsidR="004002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57" w:rsidRDefault="00432457" w:rsidP="00400231">
      <w:r>
        <w:separator/>
      </w:r>
    </w:p>
  </w:endnote>
  <w:endnote w:type="continuationSeparator" w:id="0">
    <w:p w:rsidR="00432457" w:rsidRDefault="00432457" w:rsidP="0040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57" w:rsidRDefault="00432457" w:rsidP="00400231">
      <w:r>
        <w:separator/>
      </w:r>
    </w:p>
  </w:footnote>
  <w:footnote w:type="continuationSeparator" w:id="0">
    <w:p w:rsidR="00432457" w:rsidRDefault="00432457" w:rsidP="0040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31" w:rsidRDefault="00400231" w:rsidP="00400231">
    <w:pPr>
      <w:pStyle w:val="Header"/>
      <w:jc w:val="center"/>
    </w:pPr>
    <w:r>
      <w:rPr>
        <w:rFonts w:ascii="Microsoft Sans Serif" w:hAnsi="Microsoft Sans Serif" w:cs="Microsoft Sans Serif"/>
        <w:b/>
        <w:noProof/>
        <w:sz w:val="24"/>
        <w:szCs w:val="24"/>
      </w:rPr>
      <w:drawing>
        <wp:inline distT="0" distB="0" distL="0" distR="0" wp14:anchorId="1F0F33D1" wp14:editId="25438BE1">
          <wp:extent cx="1815346" cy="11487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V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366" cy="118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231" w:rsidRDefault="00400231" w:rsidP="00400231">
    <w:pPr>
      <w:pStyle w:val="Header"/>
      <w:jc w:val="center"/>
    </w:pPr>
  </w:p>
  <w:p w:rsidR="00400231" w:rsidRPr="00114291" w:rsidRDefault="00400231" w:rsidP="00400231">
    <w:pPr>
      <w:pStyle w:val="Header"/>
      <w:jc w:val="center"/>
      <w:rPr>
        <w:rFonts w:ascii="Microsoft Sans Serif" w:hAnsi="Microsoft Sans Serif" w:cs="Microsoft Sans Serif"/>
        <w:b/>
        <w:sz w:val="24"/>
        <w:szCs w:val="24"/>
      </w:rPr>
    </w:pPr>
    <w:r w:rsidRPr="00114291">
      <w:rPr>
        <w:rFonts w:ascii="Microsoft Sans Serif" w:hAnsi="Microsoft Sans Serif" w:cs="Microsoft Sans Serif"/>
        <w:b/>
        <w:sz w:val="24"/>
        <w:szCs w:val="24"/>
      </w:rPr>
      <w:t>Grant Management and Implementation Team (GMIT)</w:t>
    </w:r>
  </w:p>
  <w:p w:rsidR="00400231" w:rsidRPr="00BB34E5" w:rsidRDefault="00400231" w:rsidP="00400231">
    <w:pPr>
      <w:pStyle w:val="Header"/>
      <w:jc w:val="center"/>
      <w:rPr>
        <w:rFonts w:ascii="Microsoft Sans Serif" w:hAnsi="Microsoft Sans Serif" w:cs="Microsoft Sans Serif"/>
        <w:sz w:val="24"/>
        <w:szCs w:val="24"/>
      </w:rPr>
    </w:pPr>
    <w:r w:rsidRPr="00BB34E5">
      <w:rPr>
        <w:rFonts w:ascii="Microsoft Sans Serif" w:hAnsi="Microsoft Sans Serif" w:cs="Microsoft Sans Serif"/>
        <w:sz w:val="24"/>
        <w:szCs w:val="24"/>
      </w:rPr>
      <w:t xml:space="preserve">Friday </w:t>
    </w:r>
    <w:r w:rsidR="00DF7322">
      <w:rPr>
        <w:rFonts w:ascii="Microsoft Sans Serif" w:hAnsi="Microsoft Sans Serif" w:cs="Microsoft Sans Serif"/>
        <w:sz w:val="24"/>
        <w:szCs w:val="24"/>
      </w:rPr>
      <w:t>September 11</w:t>
    </w:r>
    <w:r w:rsidRPr="00BB34E5">
      <w:rPr>
        <w:rFonts w:ascii="Microsoft Sans Serif" w:hAnsi="Microsoft Sans Serif" w:cs="Microsoft Sans Serif"/>
        <w:sz w:val="24"/>
        <w:szCs w:val="24"/>
      </w:rPr>
      <w:t>, 2020</w:t>
    </w:r>
  </w:p>
  <w:p w:rsidR="00400231" w:rsidRDefault="00400231" w:rsidP="0040023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5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55E690B"/>
    <w:multiLevelType w:val="hybridMultilevel"/>
    <w:tmpl w:val="4DC0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57488"/>
    <w:multiLevelType w:val="hybridMultilevel"/>
    <w:tmpl w:val="39A4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31"/>
    <w:rsid w:val="00025CAB"/>
    <w:rsid w:val="00042B63"/>
    <w:rsid w:val="00091692"/>
    <w:rsid w:val="000A52C0"/>
    <w:rsid w:val="000C0256"/>
    <w:rsid w:val="000E28FD"/>
    <w:rsid w:val="000F263D"/>
    <w:rsid w:val="00131451"/>
    <w:rsid w:val="00184295"/>
    <w:rsid w:val="001D62CC"/>
    <w:rsid w:val="001E0207"/>
    <w:rsid w:val="001E65DB"/>
    <w:rsid w:val="00241FA4"/>
    <w:rsid w:val="00253FD0"/>
    <w:rsid w:val="00282B79"/>
    <w:rsid w:val="0028634D"/>
    <w:rsid w:val="003063A2"/>
    <w:rsid w:val="00320AC7"/>
    <w:rsid w:val="003345D3"/>
    <w:rsid w:val="003843D7"/>
    <w:rsid w:val="00392F0A"/>
    <w:rsid w:val="003E0F95"/>
    <w:rsid w:val="00400231"/>
    <w:rsid w:val="00403B06"/>
    <w:rsid w:val="0042209D"/>
    <w:rsid w:val="00432457"/>
    <w:rsid w:val="004D3D85"/>
    <w:rsid w:val="00540F1F"/>
    <w:rsid w:val="00556513"/>
    <w:rsid w:val="005C06B9"/>
    <w:rsid w:val="005F5ECD"/>
    <w:rsid w:val="00601DA2"/>
    <w:rsid w:val="0065209F"/>
    <w:rsid w:val="006F1C17"/>
    <w:rsid w:val="00797E67"/>
    <w:rsid w:val="007D7DCD"/>
    <w:rsid w:val="007E0B55"/>
    <w:rsid w:val="007E3405"/>
    <w:rsid w:val="007F5C45"/>
    <w:rsid w:val="00870CE5"/>
    <w:rsid w:val="00887552"/>
    <w:rsid w:val="0089718D"/>
    <w:rsid w:val="008C3037"/>
    <w:rsid w:val="008E764B"/>
    <w:rsid w:val="008F78A9"/>
    <w:rsid w:val="009523F3"/>
    <w:rsid w:val="00963594"/>
    <w:rsid w:val="009A6541"/>
    <w:rsid w:val="009D1410"/>
    <w:rsid w:val="00A12F37"/>
    <w:rsid w:val="00A31167"/>
    <w:rsid w:val="00A4021E"/>
    <w:rsid w:val="00A84120"/>
    <w:rsid w:val="00A96615"/>
    <w:rsid w:val="00AA15B4"/>
    <w:rsid w:val="00AC3A39"/>
    <w:rsid w:val="00B71709"/>
    <w:rsid w:val="00BC574B"/>
    <w:rsid w:val="00C02BCF"/>
    <w:rsid w:val="00C47340"/>
    <w:rsid w:val="00CC5767"/>
    <w:rsid w:val="00D33C38"/>
    <w:rsid w:val="00D472E7"/>
    <w:rsid w:val="00D97BBE"/>
    <w:rsid w:val="00DF7322"/>
    <w:rsid w:val="00E266DA"/>
    <w:rsid w:val="00E411FD"/>
    <w:rsid w:val="00ED2907"/>
    <w:rsid w:val="00F0167A"/>
    <w:rsid w:val="00F4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21D05-DBC8-4E3F-A7AE-B99F4667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231"/>
  </w:style>
  <w:style w:type="paragraph" w:styleId="Footer">
    <w:name w:val="footer"/>
    <w:basedOn w:val="Normal"/>
    <w:link w:val="FooterChar"/>
    <w:uiPriority w:val="99"/>
    <w:unhideWhenUsed/>
    <w:rsid w:val="00400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231"/>
  </w:style>
  <w:style w:type="paragraph" w:styleId="ListParagraph">
    <w:name w:val="List Paragraph"/>
    <w:basedOn w:val="Normal"/>
    <w:uiPriority w:val="34"/>
    <w:qFormat/>
    <w:rsid w:val="00400231"/>
    <w:pPr>
      <w:ind w:left="720"/>
    </w:pPr>
  </w:style>
  <w:style w:type="character" w:styleId="Hyperlink">
    <w:name w:val="Hyperlink"/>
    <w:basedOn w:val="DefaultParagraphFont"/>
    <w:uiPriority w:val="99"/>
    <w:unhideWhenUsed/>
    <w:rsid w:val="00601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Clay C (BHDID/Frankfort)</dc:creator>
  <cp:keywords/>
  <dc:description/>
  <cp:lastModifiedBy>Ward, Dee Dee D (BHDID/Frankfort)</cp:lastModifiedBy>
  <cp:revision>2</cp:revision>
  <dcterms:created xsi:type="dcterms:W3CDTF">2020-09-17T20:06:00Z</dcterms:created>
  <dcterms:modified xsi:type="dcterms:W3CDTF">2020-09-17T20:06:00Z</dcterms:modified>
</cp:coreProperties>
</file>