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33B2D" w14:textId="77777777" w:rsidR="002A144D" w:rsidRPr="007F59FA" w:rsidRDefault="002A144D" w:rsidP="00343ED0">
      <w:pPr>
        <w:rPr>
          <w:rFonts w:ascii="Century Gothic" w:hAnsi="Century Gothic"/>
          <w:sz w:val="24"/>
        </w:rPr>
      </w:pPr>
      <w:r w:rsidRPr="007F59FA">
        <w:rPr>
          <w:rFonts w:ascii="Century Gothic" w:hAnsi="Century Gothic" w:cs="Arial"/>
          <w:b/>
          <w:noProof/>
          <w:sz w:val="22"/>
          <w:szCs w:val="20"/>
        </w:rPr>
        <mc:AlternateContent>
          <mc:Choice Requires="wps">
            <w:drawing>
              <wp:anchor distT="45720" distB="45720" distL="114300" distR="114300" simplePos="0" relativeHeight="251659264" behindDoc="0" locked="0" layoutInCell="1" allowOverlap="1" wp14:anchorId="07E57493" wp14:editId="08B5D956">
                <wp:simplePos x="0" y="0"/>
                <wp:positionH relativeFrom="margin">
                  <wp:posOffset>-438150</wp:posOffset>
                </wp:positionH>
                <wp:positionV relativeFrom="paragraph">
                  <wp:posOffset>238760</wp:posOffset>
                </wp:positionV>
                <wp:extent cx="6384290" cy="904875"/>
                <wp:effectExtent l="0" t="0" r="1651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904875"/>
                        </a:xfrm>
                        <a:prstGeom prst="rect">
                          <a:avLst/>
                        </a:prstGeom>
                        <a:solidFill>
                          <a:schemeClr val="bg2"/>
                        </a:solidFill>
                        <a:ln w="9525">
                          <a:solidFill>
                            <a:srgbClr val="000000"/>
                          </a:solidFill>
                          <a:miter lim="800000"/>
                          <a:headEnd/>
                          <a:tailEnd/>
                        </a:ln>
                      </wps:spPr>
                      <wps:txbx>
                        <w:txbxContent>
                          <w:p w14:paraId="49A7921F"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C9D789E"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E57493" id="_x0000_t202" coordsize="21600,21600" o:spt="202" path="m,l,21600r21600,l21600,xe">
                <v:stroke joinstyle="miter"/>
                <v:path gradientshapeok="t" o:connecttype="rect"/>
              </v:shapetype>
              <v:shape id="Text Box 2" o:spid="_x0000_s1026" type="#_x0000_t202" style="position:absolute;margin-left:-34.5pt;margin-top:18.8pt;width:502.7pt;height:71.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" fillcolor="#eeece1 [3214]">
                <v:textbox>
                  <w:txbxContent>
                    <w:p w14:paraId="49A7921F" w14:textId="77777777" w:rsidR="002A144D" w:rsidRPr="007F59FA" w:rsidRDefault="002A144D" w:rsidP="002A144D">
                      <w:pPr>
                        <w:pStyle w:val="BodyCopy"/>
                        <w:rPr>
                          <w:rFonts w:ascii="Arial" w:hAnsi="Arial" w:cs="Arial"/>
                          <w:b/>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C9D789E" w14:textId="77777777" w:rsidR="002A144D" w:rsidRPr="007F59FA" w:rsidRDefault="002A144D" w:rsidP="002A144D">
                      <w:pPr>
                        <w:rPr>
                          <w:rFonts w:ascii="Arial" w:hAnsi="Arial" w:cs="Arial"/>
                          <w:szCs w:val="20"/>
                        </w:rPr>
                      </w:pPr>
                      <w:r w:rsidRPr="007F59FA">
                        <w:rPr>
                          <w:rFonts w:ascii="Arial" w:hAnsi="Arial" w:cs="Arial"/>
                          <w:b/>
                          <w:szCs w:val="20"/>
                        </w:rPr>
                        <w:t xml:space="preserve">Purpose of the GMIT: </w:t>
                      </w:r>
                      <w:r w:rsidRPr="007F59FA">
                        <w:rPr>
                          <w:rFonts w:ascii="Arial" w:hAnsi="Arial" w:cs="Arial"/>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99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10"/>
      </w:tblGrid>
      <w:tr w:rsidR="00343ED0" w:rsidRPr="007F59FA" w14:paraId="2E2E6097"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0E2218F" w14:textId="77777777" w:rsidR="00343ED0" w:rsidRPr="007F59FA" w:rsidRDefault="00343ED0" w:rsidP="007F6F21">
            <w:pPr>
              <w:pStyle w:val="MinutesandAgendaTitles"/>
              <w:rPr>
                <w:rFonts w:ascii="Century Gothic" w:hAnsi="Century Gothic"/>
                <w:sz w:val="28"/>
                <w:szCs w:val="24"/>
              </w:rPr>
            </w:pPr>
            <w:r w:rsidRPr="007F59FA">
              <w:rPr>
                <w:rFonts w:ascii="Century Gothic" w:hAnsi="Century Gothic"/>
                <w:color w:val="auto"/>
                <w:sz w:val="28"/>
                <w:szCs w:val="24"/>
              </w:rPr>
              <w:t>Attendees</w:t>
            </w:r>
          </w:p>
        </w:tc>
      </w:tr>
      <w:tr w:rsidR="00343ED0" w:rsidRPr="007F59FA" w14:paraId="0A74FEAA" w14:textId="77777777" w:rsidTr="00C51513">
        <w:trPr>
          <w:jc w:val="center"/>
        </w:trPr>
        <w:tc>
          <w:tcPr>
            <w:tcW w:w="992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770" w:type="dxa"/>
              <w:tblLook w:val="04A0" w:firstRow="1" w:lastRow="0" w:firstColumn="1" w:lastColumn="0" w:noHBand="0" w:noVBand="1"/>
            </w:tblPr>
            <w:tblGrid>
              <w:gridCol w:w="3256"/>
              <w:gridCol w:w="3257"/>
              <w:gridCol w:w="3257"/>
            </w:tblGrid>
            <w:tr w:rsidR="00C51513" w:rsidRPr="007F59FA" w14:paraId="01B87BEB" w14:textId="77777777" w:rsidTr="00C51513">
              <w:tc>
                <w:tcPr>
                  <w:tcW w:w="3256" w:type="dxa"/>
                  <w:vAlign w:val="center"/>
                </w:tcPr>
                <w:p w14:paraId="443C3B3A" w14:textId="4EA0DC6C" w:rsidR="00C51513" w:rsidRPr="007F59FA" w:rsidRDefault="00E72DEF" w:rsidP="00C51513">
                  <w:pPr>
                    <w:pStyle w:val="NormalWeb"/>
                    <w:spacing w:before="0" w:beforeAutospacing="0" w:after="0" w:afterAutospacing="0"/>
                    <w:rPr>
                      <w:rFonts w:ascii="Century Gothic" w:hAnsi="Century Gothic"/>
                    </w:rPr>
                  </w:pPr>
                  <w:proofErr w:type="spellStart"/>
                  <w:r>
                    <w:rPr>
                      <w:rFonts w:ascii="Century Gothic" w:hAnsi="Century Gothic"/>
                    </w:rPr>
                    <w:t>Danille</w:t>
                  </w:r>
                  <w:proofErr w:type="spellEnd"/>
                  <w:r>
                    <w:rPr>
                      <w:rFonts w:ascii="Century Gothic" w:hAnsi="Century Gothic"/>
                    </w:rPr>
                    <w:t xml:space="preserve"> </w:t>
                  </w:r>
                  <w:proofErr w:type="spellStart"/>
                  <w:r>
                    <w:rPr>
                      <w:rFonts w:ascii="Century Gothic" w:hAnsi="Century Gothic"/>
                    </w:rPr>
                    <w:t>Zogg</w:t>
                  </w:r>
                  <w:proofErr w:type="spellEnd"/>
                </w:p>
              </w:tc>
              <w:tc>
                <w:tcPr>
                  <w:tcW w:w="3257" w:type="dxa"/>
                  <w:vAlign w:val="center"/>
                </w:tcPr>
                <w:p w14:paraId="55B8E6A7" w14:textId="701F3845"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Emily Nealy</w:t>
                  </w:r>
                </w:p>
              </w:tc>
              <w:tc>
                <w:tcPr>
                  <w:tcW w:w="3257" w:type="dxa"/>
                  <w:vAlign w:val="center"/>
                </w:tcPr>
                <w:p w14:paraId="3175728E" w14:textId="0D54433E"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Tena Robbins</w:t>
                  </w:r>
                </w:p>
              </w:tc>
            </w:tr>
            <w:tr w:rsidR="00C51513" w:rsidRPr="007F59FA" w14:paraId="4B9B509A" w14:textId="77777777" w:rsidTr="00C51513">
              <w:tc>
                <w:tcPr>
                  <w:tcW w:w="3256" w:type="dxa"/>
                  <w:vAlign w:val="center"/>
                </w:tcPr>
                <w:p w14:paraId="1D76A10B" w14:textId="11E7B70A"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Ward</w:t>
                  </w:r>
                </w:p>
              </w:tc>
              <w:tc>
                <w:tcPr>
                  <w:tcW w:w="3257" w:type="dxa"/>
                  <w:vAlign w:val="center"/>
                </w:tcPr>
                <w:p w14:paraId="6B0CDF17" w14:textId="5A5905D5"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Christy Probus</w:t>
                  </w:r>
                </w:p>
              </w:tc>
              <w:tc>
                <w:tcPr>
                  <w:tcW w:w="3257" w:type="dxa"/>
                  <w:vAlign w:val="center"/>
                </w:tcPr>
                <w:p w14:paraId="67D759C2" w14:textId="39B6511B" w:rsidR="00C51513" w:rsidRPr="007F59FA" w:rsidRDefault="00C449AC" w:rsidP="001D2F03">
                  <w:pPr>
                    <w:pStyle w:val="NormalWeb"/>
                    <w:spacing w:before="0" w:beforeAutospacing="0" w:after="0" w:afterAutospacing="0"/>
                    <w:rPr>
                      <w:rFonts w:ascii="Century Gothic" w:hAnsi="Century Gothic"/>
                    </w:rPr>
                  </w:pPr>
                  <w:r>
                    <w:rPr>
                      <w:rFonts w:ascii="Century Gothic" w:hAnsi="Century Gothic"/>
                    </w:rPr>
                    <w:t>Abby Freeman</w:t>
                  </w:r>
                </w:p>
              </w:tc>
            </w:tr>
            <w:tr w:rsidR="00C51513" w:rsidRPr="007F59FA" w14:paraId="0427D81C" w14:textId="77777777" w:rsidTr="00C51513">
              <w:tc>
                <w:tcPr>
                  <w:tcW w:w="3256" w:type="dxa"/>
                  <w:vAlign w:val="center"/>
                </w:tcPr>
                <w:p w14:paraId="206FF7B8" w14:textId="1B378A81"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Dawn Crabtree</w:t>
                  </w:r>
                </w:p>
              </w:tc>
              <w:tc>
                <w:tcPr>
                  <w:tcW w:w="3257" w:type="dxa"/>
                  <w:vAlign w:val="center"/>
                </w:tcPr>
                <w:p w14:paraId="027F042C" w14:textId="4AF75445"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 xml:space="preserve">Amy Hutchinson </w:t>
                  </w:r>
                </w:p>
              </w:tc>
              <w:tc>
                <w:tcPr>
                  <w:tcW w:w="3257" w:type="dxa"/>
                  <w:vAlign w:val="center"/>
                </w:tcPr>
                <w:p w14:paraId="5DCFB38C" w14:textId="3314CBB3"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Anne Embry</w:t>
                  </w:r>
                </w:p>
              </w:tc>
            </w:tr>
            <w:tr w:rsidR="00C51513" w:rsidRPr="007F59FA" w14:paraId="5C7F7D5F" w14:textId="77777777" w:rsidTr="00C51513">
              <w:tc>
                <w:tcPr>
                  <w:tcW w:w="3256" w:type="dxa"/>
                  <w:vAlign w:val="center"/>
                </w:tcPr>
                <w:p w14:paraId="079A50EA" w14:textId="46EF93E7"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 xml:space="preserve">Katie </w:t>
                  </w:r>
                  <w:proofErr w:type="spellStart"/>
                  <w:r>
                    <w:rPr>
                      <w:rFonts w:ascii="Century Gothic" w:hAnsi="Century Gothic"/>
                    </w:rPr>
                    <w:t>Kirland</w:t>
                  </w:r>
                  <w:proofErr w:type="spellEnd"/>
                  <w:r>
                    <w:rPr>
                      <w:rFonts w:ascii="Century Gothic" w:hAnsi="Century Gothic"/>
                    </w:rPr>
                    <w:t xml:space="preserve">, </w:t>
                  </w:r>
                </w:p>
              </w:tc>
              <w:tc>
                <w:tcPr>
                  <w:tcW w:w="3257" w:type="dxa"/>
                  <w:vAlign w:val="center"/>
                </w:tcPr>
                <w:p w14:paraId="461ED0F6" w14:textId="382FB88F"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Chithra Adams</w:t>
                  </w:r>
                </w:p>
              </w:tc>
              <w:tc>
                <w:tcPr>
                  <w:tcW w:w="3257" w:type="dxa"/>
                  <w:vAlign w:val="center"/>
                </w:tcPr>
                <w:p w14:paraId="274350CD" w14:textId="23A26844"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Chris Elmore</w:t>
                  </w:r>
                </w:p>
              </w:tc>
            </w:tr>
            <w:tr w:rsidR="00C51513" w:rsidRPr="007F59FA" w14:paraId="2D17412C" w14:textId="77777777" w:rsidTr="00C51513">
              <w:tc>
                <w:tcPr>
                  <w:tcW w:w="3256" w:type="dxa"/>
                  <w:vAlign w:val="center"/>
                </w:tcPr>
                <w:p w14:paraId="21F9887F" w14:textId="666C06FC"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 xml:space="preserve">Sherry </w:t>
                  </w:r>
                  <w:proofErr w:type="spellStart"/>
                  <w:r>
                    <w:rPr>
                      <w:rFonts w:ascii="Century Gothic" w:hAnsi="Century Gothic"/>
                    </w:rPr>
                    <w:t>Hunton</w:t>
                  </w:r>
                  <w:proofErr w:type="spellEnd"/>
                </w:p>
              </w:tc>
              <w:tc>
                <w:tcPr>
                  <w:tcW w:w="3257" w:type="dxa"/>
                  <w:vAlign w:val="center"/>
                </w:tcPr>
                <w:p w14:paraId="7CF62196" w14:textId="31FA97E3"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Jessica Humphr</w:t>
                  </w:r>
                  <w:r w:rsidR="004B232E">
                    <w:rPr>
                      <w:rFonts w:ascii="Century Gothic" w:hAnsi="Century Gothic"/>
                    </w:rPr>
                    <w:t>ey</w:t>
                  </w:r>
                </w:p>
              </w:tc>
              <w:tc>
                <w:tcPr>
                  <w:tcW w:w="3257" w:type="dxa"/>
                  <w:vAlign w:val="center"/>
                </w:tcPr>
                <w:p w14:paraId="09737334" w14:textId="6592ED5D"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Robin Gregory</w:t>
                  </w:r>
                </w:p>
              </w:tc>
            </w:tr>
            <w:tr w:rsidR="00C51513" w:rsidRPr="007F59FA" w14:paraId="04D085A7" w14:textId="77777777" w:rsidTr="00C51513">
              <w:tc>
                <w:tcPr>
                  <w:tcW w:w="3256" w:type="dxa"/>
                  <w:vAlign w:val="center"/>
                </w:tcPr>
                <w:p w14:paraId="702C000F" w14:textId="3E76E886"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Barb Greene, KPFC</w:t>
                  </w:r>
                </w:p>
              </w:tc>
              <w:tc>
                <w:tcPr>
                  <w:tcW w:w="3257" w:type="dxa"/>
                  <w:vAlign w:val="center"/>
                </w:tcPr>
                <w:p w14:paraId="630B3FCD" w14:textId="4361B9C9"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Dyzz Cooper</w:t>
                  </w:r>
                </w:p>
              </w:tc>
              <w:tc>
                <w:tcPr>
                  <w:tcW w:w="3257" w:type="dxa"/>
                  <w:vAlign w:val="center"/>
                </w:tcPr>
                <w:p w14:paraId="419B7B28" w14:textId="720B5D76"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Leslie Bentley</w:t>
                  </w:r>
                </w:p>
              </w:tc>
            </w:tr>
            <w:tr w:rsidR="00C51513" w:rsidRPr="007F59FA" w14:paraId="5FF6B2C5" w14:textId="77777777" w:rsidTr="00C51513">
              <w:tc>
                <w:tcPr>
                  <w:tcW w:w="3256" w:type="dxa"/>
                  <w:vAlign w:val="center"/>
                </w:tcPr>
                <w:p w14:paraId="4EA3FC28" w14:textId="3ACB54A6" w:rsidR="00C51513" w:rsidRPr="007F59FA" w:rsidRDefault="00E72DEF" w:rsidP="00C51513">
                  <w:pPr>
                    <w:pStyle w:val="NormalWeb"/>
                    <w:spacing w:before="0" w:beforeAutospacing="0" w:after="0" w:afterAutospacing="0"/>
                    <w:rPr>
                      <w:rFonts w:ascii="Century Gothic" w:hAnsi="Century Gothic"/>
                    </w:rPr>
                  </w:pPr>
                  <w:r>
                    <w:rPr>
                      <w:rFonts w:ascii="Century Gothic" w:hAnsi="Century Gothic"/>
                    </w:rPr>
                    <w:t xml:space="preserve">Maxine Reed </w:t>
                  </w:r>
                </w:p>
              </w:tc>
              <w:tc>
                <w:tcPr>
                  <w:tcW w:w="3257" w:type="dxa"/>
                  <w:vAlign w:val="center"/>
                </w:tcPr>
                <w:p w14:paraId="040D75FB" w14:textId="2D0A6562" w:rsidR="00C51513" w:rsidRPr="007F59FA" w:rsidRDefault="00C449AC" w:rsidP="00C51513">
                  <w:pPr>
                    <w:pStyle w:val="NormalWeb"/>
                    <w:spacing w:before="0" w:beforeAutospacing="0" w:after="0" w:afterAutospacing="0"/>
                    <w:rPr>
                      <w:rFonts w:ascii="Century Gothic" w:hAnsi="Century Gothic"/>
                    </w:rPr>
                  </w:pPr>
                  <w:r>
                    <w:rPr>
                      <w:rFonts w:ascii="Century Gothic" w:hAnsi="Century Gothic"/>
                    </w:rPr>
                    <w:t xml:space="preserve">Felicia </w:t>
                  </w:r>
                  <w:proofErr w:type="spellStart"/>
                  <w:r>
                    <w:rPr>
                      <w:rFonts w:ascii="Century Gothic" w:hAnsi="Century Gothic"/>
                    </w:rPr>
                    <w:t>McKisic</w:t>
                  </w:r>
                  <w:proofErr w:type="spellEnd"/>
                </w:p>
              </w:tc>
              <w:tc>
                <w:tcPr>
                  <w:tcW w:w="3257" w:type="dxa"/>
                  <w:vAlign w:val="center"/>
                </w:tcPr>
                <w:p w14:paraId="1373E3CC" w14:textId="13C79F4B" w:rsidR="00C51513" w:rsidRPr="007F59FA" w:rsidRDefault="00C449AC" w:rsidP="001A11BD">
                  <w:pPr>
                    <w:pStyle w:val="NormalWeb"/>
                    <w:spacing w:before="0" w:beforeAutospacing="0" w:after="0" w:afterAutospacing="0"/>
                    <w:rPr>
                      <w:rFonts w:ascii="Century Gothic" w:hAnsi="Century Gothic"/>
                    </w:rPr>
                  </w:pPr>
                  <w:r>
                    <w:rPr>
                      <w:rFonts w:ascii="Century Gothic" w:hAnsi="Century Gothic"/>
                    </w:rPr>
                    <w:t xml:space="preserve">Diane </w:t>
                  </w:r>
                  <w:proofErr w:type="spellStart"/>
                  <w:r>
                    <w:rPr>
                      <w:rFonts w:ascii="Century Gothic" w:hAnsi="Century Gothic"/>
                    </w:rPr>
                    <w:t>McFarling</w:t>
                  </w:r>
                  <w:proofErr w:type="spellEnd"/>
                  <w:r>
                    <w:rPr>
                      <w:rFonts w:ascii="Century Gothic" w:hAnsi="Century Gothic"/>
                    </w:rPr>
                    <w:t xml:space="preserve"> </w:t>
                  </w:r>
                </w:p>
              </w:tc>
            </w:tr>
            <w:tr w:rsidR="006D2852" w:rsidRPr="007F59FA" w14:paraId="481669D2" w14:textId="77777777" w:rsidTr="00C51513">
              <w:tc>
                <w:tcPr>
                  <w:tcW w:w="3256" w:type="dxa"/>
                  <w:vAlign w:val="center"/>
                </w:tcPr>
                <w:p w14:paraId="1635091C" w14:textId="2DE3B6B5" w:rsidR="006D2852" w:rsidRDefault="00C449AC" w:rsidP="00C51513">
                  <w:pPr>
                    <w:pStyle w:val="NormalWeb"/>
                    <w:spacing w:before="0" w:beforeAutospacing="0" w:after="0" w:afterAutospacing="0"/>
                    <w:rPr>
                      <w:rFonts w:ascii="Century Gothic" w:hAnsi="Century Gothic"/>
                    </w:rPr>
                  </w:pPr>
                  <w:r>
                    <w:rPr>
                      <w:rFonts w:ascii="Century Gothic" w:hAnsi="Century Gothic"/>
                    </w:rPr>
                    <w:t xml:space="preserve">Joy </w:t>
                  </w:r>
                  <w:proofErr w:type="spellStart"/>
                  <w:r>
                    <w:rPr>
                      <w:rFonts w:ascii="Century Gothic" w:hAnsi="Century Gothic"/>
                    </w:rPr>
                    <w:t>Vaney</w:t>
                  </w:r>
                  <w:proofErr w:type="spellEnd"/>
                </w:p>
              </w:tc>
              <w:tc>
                <w:tcPr>
                  <w:tcW w:w="3257" w:type="dxa"/>
                  <w:vAlign w:val="center"/>
                </w:tcPr>
                <w:p w14:paraId="0BAB2CF9" w14:textId="7B33C764" w:rsidR="006D2852" w:rsidRDefault="00C449AC" w:rsidP="00C51513">
                  <w:pPr>
                    <w:pStyle w:val="NormalWeb"/>
                    <w:spacing w:before="0" w:beforeAutospacing="0" w:after="0" w:afterAutospacing="0"/>
                    <w:rPr>
                      <w:rFonts w:ascii="Century Gothic" w:hAnsi="Century Gothic"/>
                    </w:rPr>
                  </w:pPr>
                  <w:r>
                    <w:rPr>
                      <w:rFonts w:ascii="Century Gothic" w:hAnsi="Century Gothic"/>
                    </w:rPr>
                    <w:t>Katie Hopper</w:t>
                  </w:r>
                </w:p>
              </w:tc>
              <w:tc>
                <w:tcPr>
                  <w:tcW w:w="3257" w:type="dxa"/>
                  <w:vAlign w:val="center"/>
                </w:tcPr>
                <w:p w14:paraId="40E90FF8" w14:textId="2DC189E7" w:rsidR="006D2852" w:rsidRDefault="00C449AC" w:rsidP="00C51513">
                  <w:pPr>
                    <w:pStyle w:val="NormalWeb"/>
                    <w:spacing w:before="0" w:beforeAutospacing="0" w:after="0" w:afterAutospacing="0"/>
                    <w:rPr>
                      <w:rFonts w:ascii="Century Gothic" w:hAnsi="Century Gothic"/>
                    </w:rPr>
                  </w:pPr>
                  <w:r>
                    <w:rPr>
                      <w:rFonts w:ascii="Century Gothic" w:hAnsi="Century Gothic"/>
                    </w:rPr>
                    <w:t xml:space="preserve">Gayla Lockhart </w:t>
                  </w:r>
                </w:p>
              </w:tc>
            </w:tr>
          </w:tbl>
          <w:p w14:paraId="1EE67721" w14:textId="77777777" w:rsidR="00343ED0" w:rsidRPr="007F59FA" w:rsidRDefault="00343ED0" w:rsidP="00C51513">
            <w:pPr>
              <w:pStyle w:val="NormalWeb"/>
              <w:spacing w:before="0" w:beforeAutospacing="0" w:after="0" w:afterAutospacing="0"/>
              <w:rPr>
                <w:rFonts w:ascii="Century Gothic" w:hAnsi="Century Gothic"/>
              </w:rPr>
            </w:pPr>
          </w:p>
        </w:tc>
      </w:tr>
    </w:tbl>
    <w:p w14:paraId="455A72C9" w14:textId="77777777" w:rsidR="000649C0" w:rsidRDefault="000649C0"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45"/>
        <w:gridCol w:w="1971"/>
        <w:gridCol w:w="1717"/>
      </w:tblGrid>
      <w:tr w:rsidR="0023090E" w:rsidRPr="007F59FA" w14:paraId="2109D7A4"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9F2573F" w14:textId="77777777" w:rsidR="0023090E" w:rsidRPr="007F59FA" w:rsidRDefault="0023090E" w:rsidP="008F548D">
            <w:pPr>
              <w:pStyle w:val="NormalWeb"/>
              <w:numPr>
                <w:ilvl w:val="0"/>
                <w:numId w:val="2"/>
              </w:numPr>
              <w:spacing w:before="0" w:beforeAutospacing="0" w:after="0" w:afterAutospacing="0"/>
              <w:rPr>
                <w:rFonts w:ascii="Century Gothic" w:hAnsi="Century Gothic"/>
                <w:b/>
              </w:rPr>
            </w:pPr>
            <w:r w:rsidRPr="007F59FA">
              <w:rPr>
                <w:rFonts w:ascii="Century Gothic" w:hAnsi="Century Gothic"/>
                <w:b/>
              </w:rPr>
              <w:t>Family &amp; Youth Involvement</w:t>
            </w:r>
          </w:p>
        </w:tc>
      </w:tr>
      <w:tr w:rsidR="0023090E" w:rsidRPr="007F59FA" w14:paraId="1ED67A60" w14:textId="77777777" w:rsidTr="008F548D">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A27A8F" w14:textId="77777777" w:rsidR="00056924" w:rsidRDefault="00747B9C" w:rsidP="008F548D">
            <w:pPr>
              <w:pStyle w:val="BodyCopy"/>
              <w:numPr>
                <w:ilvl w:val="0"/>
                <w:numId w:val="30"/>
              </w:numPr>
              <w:rPr>
                <w:rFonts w:ascii="Century Gothic" w:hAnsi="Century Gothic" w:cs="Arial"/>
                <w:sz w:val="24"/>
                <w:szCs w:val="40"/>
              </w:rPr>
            </w:pPr>
            <w:r>
              <w:rPr>
                <w:rFonts w:ascii="Century Gothic" w:hAnsi="Century Gothic" w:cs="Arial"/>
                <w:sz w:val="24"/>
                <w:szCs w:val="40"/>
              </w:rPr>
              <w:t>Follow Up Action Items:</w:t>
            </w:r>
          </w:p>
          <w:p w14:paraId="21447A78" w14:textId="6BF7B585" w:rsidR="004D3C91" w:rsidRDefault="009266DE" w:rsidP="004D3C91">
            <w:pPr>
              <w:pStyle w:val="BodyCopy"/>
              <w:numPr>
                <w:ilvl w:val="1"/>
                <w:numId w:val="30"/>
              </w:numPr>
              <w:rPr>
                <w:rFonts w:ascii="Century Gothic" w:hAnsi="Century Gothic" w:cs="Arial"/>
                <w:sz w:val="24"/>
                <w:szCs w:val="40"/>
              </w:rPr>
            </w:pPr>
            <w:r>
              <w:rPr>
                <w:rFonts w:ascii="Century Gothic" w:hAnsi="Century Gothic" w:cs="Arial"/>
                <w:sz w:val="24"/>
                <w:szCs w:val="40"/>
              </w:rPr>
              <w:t xml:space="preserve">Anne E will look for </w:t>
            </w:r>
            <w:r w:rsidR="00943866">
              <w:rPr>
                <w:rFonts w:ascii="Century Gothic" w:hAnsi="Century Gothic" w:cs="Arial"/>
                <w:sz w:val="24"/>
                <w:szCs w:val="40"/>
              </w:rPr>
              <w:t xml:space="preserve">Youth &amp; </w:t>
            </w:r>
            <w:r w:rsidR="00943866" w:rsidRPr="00EC1713">
              <w:rPr>
                <w:rFonts w:ascii="Century Gothic" w:hAnsi="Century Gothic" w:cs="Arial"/>
                <w:sz w:val="24"/>
                <w:szCs w:val="40"/>
              </w:rPr>
              <w:t>Family R</w:t>
            </w:r>
            <w:r w:rsidRPr="00EC1713">
              <w:rPr>
                <w:rFonts w:ascii="Century Gothic" w:hAnsi="Century Gothic" w:cs="Arial"/>
                <w:sz w:val="24"/>
                <w:szCs w:val="40"/>
              </w:rPr>
              <w:t>eps</w:t>
            </w:r>
            <w:r>
              <w:rPr>
                <w:rFonts w:ascii="Century Gothic" w:hAnsi="Century Gothic" w:cs="Arial"/>
                <w:sz w:val="24"/>
                <w:szCs w:val="40"/>
              </w:rPr>
              <w:t xml:space="preserve"> through RIAC.</w:t>
            </w:r>
          </w:p>
          <w:p w14:paraId="4374A404" w14:textId="257B3E25" w:rsidR="00E72DEF" w:rsidRDefault="00E72DEF" w:rsidP="005D16CF">
            <w:pPr>
              <w:pStyle w:val="BodyCopy"/>
              <w:numPr>
                <w:ilvl w:val="2"/>
                <w:numId w:val="30"/>
              </w:numPr>
              <w:rPr>
                <w:rFonts w:ascii="Century Gothic" w:hAnsi="Century Gothic" w:cs="Arial"/>
                <w:sz w:val="24"/>
                <w:szCs w:val="40"/>
              </w:rPr>
            </w:pPr>
            <w:r>
              <w:rPr>
                <w:rFonts w:ascii="Century Gothic" w:hAnsi="Century Gothic" w:cs="Arial"/>
                <w:sz w:val="24"/>
                <w:szCs w:val="40"/>
              </w:rPr>
              <w:t>Spoke to Gayla and is actively reaching out to peer supports</w:t>
            </w:r>
          </w:p>
          <w:p w14:paraId="040BE31E" w14:textId="51A3A375" w:rsidR="00E72DEF" w:rsidRDefault="00E72DEF" w:rsidP="005D16CF">
            <w:pPr>
              <w:pStyle w:val="BodyCopy"/>
              <w:numPr>
                <w:ilvl w:val="2"/>
                <w:numId w:val="30"/>
              </w:numPr>
              <w:rPr>
                <w:rFonts w:ascii="Century Gothic" w:hAnsi="Century Gothic" w:cs="Arial"/>
                <w:sz w:val="24"/>
                <w:szCs w:val="40"/>
              </w:rPr>
            </w:pPr>
            <w:r>
              <w:rPr>
                <w:rFonts w:ascii="Century Gothic" w:hAnsi="Century Gothic" w:cs="Arial"/>
                <w:sz w:val="24"/>
                <w:szCs w:val="40"/>
              </w:rPr>
              <w:t>Nellie Arnett has been able to generate some names and will follow up</w:t>
            </w:r>
          </w:p>
          <w:p w14:paraId="75C282A2" w14:textId="77777777" w:rsidR="005D16CF" w:rsidRDefault="00E72DEF" w:rsidP="005D16CF">
            <w:pPr>
              <w:pStyle w:val="BodyCopy"/>
              <w:numPr>
                <w:ilvl w:val="0"/>
                <w:numId w:val="34"/>
              </w:numPr>
              <w:rPr>
                <w:rFonts w:ascii="Century Gothic" w:hAnsi="Century Gothic" w:cs="Arial"/>
                <w:sz w:val="24"/>
                <w:szCs w:val="40"/>
              </w:rPr>
            </w:pPr>
            <w:r>
              <w:rPr>
                <w:rFonts w:ascii="Century Gothic" w:hAnsi="Century Gothic" w:cs="Arial"/>
                <w:sz w:val="24"/>
                <w:szCs w:val="40"/>
              </w:rPr>
              <w:t xml:space="preserve">Please reach out to Dee Dee/ Kelley Bradshaw/ Dyzz &amp; Amanda with any questions.  </w:t>
            </w:r>
          </w:p>
          <w:p w14:paraId="7F2D731D" w14:textId="77777777" w:rsidR="00943866" w:rsidRDefault="00E72DEF" w:rsidP="005D16CF">
            <w:pPr>
              <w:pStyle w:val="BodyCopy"/>
              <w:numPr>
                <w:ilvl w:val="0"/>
                <w:numId w:val="34"/>
              </w:numPr>
              <w:rPr>
                <w:rFonts w:ascii="Century Gothic" w:hAnsi="Century Gothic" w:cs="Arial"/>
                <w:sz w:val="24"/>
                <w:szCs w:val="40"/>
              </w:rPr>
            </w:pPr>
            <w:r>
              <w:rPr>
                <w:rFonts w:ascii="Century Gothic" w:hAnsi="Century Gothic" w:cs="Arial"/>
                <w:sz w:val="24"/>
                <w:szCs w:val="40"/>
              </w:rPr>
              <w:t>Joy Varney suggested looking at tools to help people identify potential advocates and leaders and encouraged everyone to actively look and will share those tools with the team.</w:t>
            </w:r>
          </w:p>
          <w:p w14:paraId="0DC29CDE" w14:textId="6ACABFD0" w:rsidR="00E72DEF" w:rsidRPr="00943866" w:rsidRDefault="00E72DEF" w:rsidP="00943866">
            <w:pPr>
              <w:pStyle w:val="BodyCopy"/>
              <w:numPr>
                <w:ilvl w:val="3"/>
                <w:numId w:val="34"/>
              </w:numPr>
              <w:rPr>
                <w:rFonts w:ascii="Century Gothic" w:hAnsi="Century Gothic" w:cs="Arial"/>
                <w:sz w:val="24"/>
                <w:szCs w:val="24"/>
              </w:rPr>
            </w:pPr>
            <w:r>
              <w:rPr>
                <w:rFonts w:ascii="Century Gothic" w:hAnsi="Century Gothic" w:cs="Arial"/>
                <w:sz w:val="24"/>
                <w:szCs w:val="40"/>
              </w:rPr>
              <w:t xml:space="preserve"> </w:t>
            </w:r>
            <w:hyperlink r:id="rId10" w:history="1">
              <w:r w:rsidR="00134C19" w:rsidRPr="00943866">
                <w:rPr>
                  <w:rStyle w:val="Hyperlink"/>
                  <w:rFonts w:ascii="Century Gothic" w:hAnsi="Century Gothic"/>
                  <w:sz w:val="24"/>
                  <w:szCs w:val="24"/>
                </w:rPr>
                <w:t>Family-Engagement-v8-1.pdf (fredla.org)</w:t>
              </w:r>
            </w:hyperlink>
          </w:p>
          <w:p w14:paraId="5B1B221D" w14:textId="0D63C45E" w:rsidR="009266DE" w:rsidRDefault="009266DE" w:rsidP="004D3C91">
            <w:pPr>
              <w:pStyle w:val="BodyCopy"/>
              <w:numPr>
                <w:ilvl w:val="1"/>
                <w:numId w:val="30"/>
              </w:numPr>
              <w:rPr>
                <w:rFonts w:ascii="Century Gothic" w:hAnsi="Century Gothic" w:cs="Arial"/>
                <w:sz w:val="24"/>
                <w:szCs w:val="40"/>
              </w:rPr>
            </w:pPr>
            <w:r>
              <w:rPr>
                <w:rFonts w:ascii="Century Gothic" w:hAnsi="Century Gothic" w:cs="Arial"/>
                <w:sz w:val="24"/>
                <w:szCs w:val="40"/>
              </w:rPr>
              <w:t>FPP Providers can reach out to those 1</w:t>
            </w:r>
            <w:r w:rsidR="00E72DEF">
              <w:rPr>
                <w:rFonts w:ascii="Century Gothic" w:hAnsi="Century Gothic" w:cs="Arial"/>
                <w:sz w:val="24"/>
                <w:szCs w:val="40"/>
              </w:rPr>
              <w:t>-</w:t>
            </w:r>
            <w:r>
              <w:rPr>
                <w:rFonts w:ascii="Century Gothic" w:hAnsi="Century Gothic" w:cs="Arial"/>
                <w:sz w:val="24"/>
                <w:szCs w:val="40"/>
              </w:rPr>
              <w:t>year post services.</w:t>
            </w:r>
          </w:p>
          <w:p w14:paraId="3AF8882E" w14:textId="73581F49" w:rsidR="00C83501" w:rsidRDefault="00C83501" w:rsidP="00FF4BF9">
            <w:pPr>
              <w:pStyle w:val="BodyCopy"/>
              <w:numPr>
                <w:ilvl w:val="0"/>
                <w:numId w:val="30"/>
              </w:numPr>
              <w:rPr>
                <w:rFonts w:ascii="Century Gothic" w:hAnsi="Century Gothic" w:cs="Arial"/>
                <w:sz w:val="24"/>
                <w:szCs w:val="40"/>
              </w:rPr>
            </w:pPr>
            <w:r>
              <w:rPr>
                <w:rFonts w:ascii="Century Gothic" w:hAnsi="Century Gothic" w:cs="Arial"/>
                <w:sz w:val="24"/>
                <w:szCs w:val="40"/>
              </w:rPr>
              <w:t>FPP needs flyer to send out to clients (One-Pager; Charter) by 2-5</w:t>
            </w:r>
          </w:p>
          <w:p w14:paraId="16B52710" w14:textId="1B3B0215" w:rsidR="00E72DEF" w:rsidRPr="00056924" w:rsidRDefault="00E72DEF" w:rsidP="00E72DEF">
            <w:pPr>
              <w:pStyle w:val="BodyCopy"/>
              <w:numPr>
                <w:ilvl w:val="0"/>
                <w:numId w:val="33"/>
              </w:numPr>
              <w:rPr>
                <w:rFonts w:ascii="Century Gothic" w:hAnsi="Century Gothic" w:cs="Arial"/>
                <w:sz w:val="24"/>
                <w:szCs w:val="40"/>
              </w:rPr>
            </w:pPr>
            <w:r>
              <w:rPr>
                <w:rFonts w:ascii="Century Gothic" w:hAnsi="Century Gothic" w:cs="Arial"/>
                <w:sz w:val="24"/>
                <w:szCs w:val="40"/>
              </w:rPr>
              <w:t>One pager has been updated and will be sent out by Maxine Reid</w:t>
            </w:r>
          </w:p>
          <w:p w14:paraId="6B8D17C9" w14:textId="77777777" w:rsidR="0023090E" w:rsidRPr="007F59FA" w:rsidRDefault="0023090E" w:rsidP="0023090E">
            <w:pPr>
              <w:pStyle w:val="BodyCopy"/>
              <w:rPr>
                <w:rFonts w:ascii="Century Gothic" w:hAnsi="Century Gothic" w:cs="Arial"/>
                <w:sz w:val="24"/>
                <w:szCs w:val="40"/>
              </w:rPr>
            </w:pPr>
          </w:p>
        </w:tc>
      </w:tr>
      <w:tr w:rsidR="0023090E" w:rsidRPr="007F59FA" w14:paraId="64C9052C"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5216E32"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Action Items</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E8D4C48"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Person Responsible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DB43102"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Deadline</w:t>
            </w:r>
          </w:p>
        </w:tc>
      </w:tr>
      <w:tr w:rsidR="0023090E" w:rsidRPr="007F59FA" w14:paraId="2AA832CB"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D854F6"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 xml:space="preserve">Present PSC to KY Impact Case </w:t>
            </w:r>
            <w:proofErr w:type="spellStart"/>
            <w:r w:rsidRPr="007F59FA">
              <w:rPr>
                <w:rFonts w:ascii="Century Gothic" w:hAnsi="Century Gothic"/>
                <w:sz w:val="24"/>
                <w:szCs w:val="24"/>
              </w:rPr>
              <w:t>Mgrs</w:t>
            </w:r>
            <w:proofErr w:type="spellEnd"/>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C400B08"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Anne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FF3E515" w14:textId="6BFDF9D4" w:rsidR="0023090E" w:rsidRPr="007F59FA" w:rsidRDefault="0023090E" w:rsidP="008F548D">
            <w:pPr>
              <w:pStyle w:val="BodyCopy"/>
              <w:rPr>
                <w:rFonts w:ascii="Century Gothic" w:hAnsi="Century Gothic"/>
                <w:sz w:val="24"/>
                <w:szCs w:val="24"/>
              </w:rPr>
            </w:pPr>
          </w:p>
        </w:tc>
      </w:tr>
      <w:tr w:rsidR="0023090E" w:rsidRPr="007F59FA" w14:paraId="779E3D1A"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1B15942"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Present PSC to RIAC meetings</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BA05B4" w14:textId="77777777" w:rsidR="0023090E" w:rsidRPr="007F59FA" w:rsidRDefault="0023090E" w:rsidP="008F548D">
            <w:pPr>
              <w:pStyle w:val="BodyCopy"/>
              <w:rPr>
                <w:rFonts w:ascii="Century Gothic" w:hAnsi="Century Gothic"/>
                <w:sz w:val="24"/>
                <w:szCs w:val="24"/>
              </w:rPr>
            </w:pPr>
            <w:r w:rsidRPr="007F59FA">
              <w:rPr>
                <w:rFonts w:ascii="Century Gothic" w:hAnsi="Century Gothic"/>
                <w:sz w:val="24"/>
                <w:szCs w:val="24"/>
              </w:rPr>
              <w:t>Anne</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A79A43C" w14:textId="18B093D9" w:rsidR="0023090E" w:rsidRPr="007F59FA" w:rsidRDefault="0023090E" w:rsidP="008F548D">
            <w:pPr>
              <w:pStyle w:val="BodyCopy"/>
              <w:rPr>
                <w:rFonts w:ascii="Century Gothic" w:hAnsi="Century Gothic"/>
                <w:sz w:val="24"/>
                <w:szCs w:val="24"/>
              </w:rPr>
            </w:pPr>
          </w:p>
        </w:tc>
      </w:tr>
      <w:tr w:rsidR="009266DE" w:rsidRPr="007F59FA" w14:paraId="6DF4BD84"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C9B0E34" w14:textId="5A1ADEAE" w:rsidR="009266DE" w:rsidRDefault="00943866" w:rsidP="00747B9C">
            <w:pPr>
              <w:pStyle w:val="BodyCopy"/>
              <w:rPr>
                <w:rFonts w:ascii="Century Gothic" w:hAnsi="Century Gothic" w:cs="Arial"/>
                <w:sz w:val="24"/>
                <w:szCs w:val="40"/>
              </w:rPr>
            </w:pPr>
            <w:r>
              <w:rPr>
                <w:rFonts w:ascii="Century Gothic" w:hAnsi="Century Gothic" w:cs="Arial"/>
                <w:sz w:val="24"/>
                <w:szCs w:val="40"/>
              </w:rPr>
              <w:t xml:space="preserve">Using tools provided, inform, and refer potential reps for RGMIT </w:t>
            </w: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37C88D4" w14:textId="3003247C" w:rsidR="009266DE" w:rsidRDefault="00943866" w:rsidP="008F548D">
            <w:pPr>
              <w:pStyle w:val="BodyCopy"/>
              <w:rPr>
                <w:rFonts w:ascii="Century Gothic" w:hAnsi="Century Gothic"/>
                <w:sz w:val="24"/>
                <w:szCs w:val="24"/>
              </w:rPr>
            </w:pPr>
            <w:r>
              <w:rPr>
                <w:rFonts w:ascii="Century Gothic" w:hAnsi="Century Gothic"/>
                <w:sz w:val="24"/>
                <w:szCs w:val="24"/>
              </w:rPr>
              <w:t>All Members</w:t>
            </w: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B99FFBC" w14:textId="3D7C7F19" w:rsidR="009266DE" w:rsidRDefault="00943866" w:rsidP="008F548D">
            <w:pPr>
              <w:pStyle w:val="BodyCopy"/>
              <w:rPr>
                <w:rFonts w:ascii="Century Gothic" w:hAnsi="Century Gothic"/>
                <w:sz w:val="24"/>
                <w:szCs w:val="24"/>
              </w:rPr>
            </w:pPr>
            <w:r>
              <w:rPr>
                <w:rFonts w:ascii="Century Gothic" w:hAnsi="Century Gothic"/>
                <w:sz w:val="24"/>
                <w:szCs w:val="24"/>
              </w:rPr>
              <w:t>Ongoing</w:t>
            </w:r>
          </w:p>
        </w:tc>
      </w:tr>
      <w:tr w:rsidR="009266DE" w:rsidRPr="007F59FA" w14:paraId="3A71216C" w14:textId="77777777" w:rsidTr="001A11BD">
        <w:trPr>
          <w:jc w:val="center"/>
        </w:trPr>
        <w:tc>
          <w:tcPr>
            <w:tcW w:w="624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175235" w14:textId="5BF7E1C4" w:rsidR="009266DE" w:rsidRDefault="009266DE" w:rsidP="008F548D">
            <w:pPr>
              <w:pStyle w:val="BodyCopy"/>
              <w:rPr>
                <w:rFonts w:ascii="Century Gothic" w:hAnsi="Century Gothic" w:cs="Arial"/>
                <w:sz w:val="24"/>
                <w:szCs w:val="40"/>
              </w:rPr>
            </w:pPr>
          </w:p>
        </w:tc>
        <w:tc>
          <w:tcPr>
            <w:tcW w:w="197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6B9B2C3" w14:textId="566E2E6D" w:rsidR="009266DE" w:rsidRDefault="009266DE" w:rsidP="008F548D">
            <w:pPr>
              <w:pStyle w:val="BodyCopy"/>
              <w:rPr>
                <w:rFonts w:ascii="Century Gothic" w:hAnsi="Century Gothic"/>
                <w:sz w:val="24"/>
                <w:szCs w:val="24"/>
              </w:rPr>
            </w:pPr>
          </w:p>
        </w:tc>
        <w:tc>
          <w:tcPr>
            <w:tcW w:w="171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D0BD82E" w14:textId="11D5E992" w:rsidR="009266DE" w:rsidRDefault="009266DE" w:rsidP="008F548D">
            <w:pPr>
              <w:pStyle w:val="BodyCopy"/>
              <w:rPr>
                <w:rFonts w:ascii="Century Gothic" w:hAnsi="Century Gothic"/>
                <w:sz w:val="24"/>
                <w:szCs w:val="24"/>
              </w:rPr>
            </w:pPr>
          </w:p>
        </w:tc>
      </w:tr>
    </w:tbl>
    <w:p w14:paraId="211BF55E" w14:textId="77777777" w:rsidR="00FA607D" w:rsidRDefault="00FA607D"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D374B3" w:rsidRPr="007F59FA" w14:paraId="5D281B2C"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8A0D56A" w14:textId="77777777" w:rsidR="00D374B3" w:rsidRPr="007F59FA" w:rsidRDefault="00D374B3" w:rsidP="00BB2587">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Training Opportunities</w:t>
            </w:r>
          </w:p>
        </w:tc>
      </w:tr>
      <w:tr w:rsidR="00D374B3" w:rsidRPr="007F59FA" w14:paraId="5572BAFD" w14:textId="77777777" w:rsidTr="00BB2587">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A754C1" w14:textId="77777777" w:rsidR="00FA607D" w:rsidRPr="00943866" w:rsidRDefault="00FA607D" w:rsidP="00FA607D">
            <w:pPr>
              <w:spacing w:line="259" w:lineRule="auto"/>
              <w:rPr>
                <w:rFonts w:ascii="Century Gothic" w:eastAsia="Calibri" w:hAnsi="Century Gothic" w:cs="Times New Roman"/>
                <w:b/>
                <w:sz w:val="24"/>
                <w:szCs w:val="24"/>
              </w:rPr>
            </w:pPr>
            <w:r w:rsidRPr="00943866">
              <w:rPr>
                <w:rFonts w:ascii="Century Gothic" w:eastAsia="Calibri" w:hAnsi="Century Gothic" w:cs="Times New Roman"/>
                <w:spacing w:val="0"/>
                <w:sz w:val="24"/>
                <w:szCs w:val="24"/>
              </w:rPr>
              <w:lastRenderedPageBreak/>
              <w:t>Training Institute Workshops</w:t>
            </w:r>
            <w:r w:rsidRPr="00943866">
              <w:rPr>
                <w:rFonts w:ascii="Century Gothic" w:eastAsia="Calibri" w:hAnsi="Century Gothic" w:cs="Times New Roman"/>
                <w:b/>
                <w:spacing w:val="0"/>
                <w:sz w:val="24"/>
                <w:szCs w:val="24"/>
              </w:rPr>
              <w:t xml:space="preserve"> </w:t>
            </w:r>
            <w:hyperlink r:id="rId11" w:history="1">
              <w:r w:rsidRPr="00943866">
                <w:rPr>
                  <w:rFonts w:ascii="Century Gothic" w:eastAsia="Calibri" w:hAnsi="Century Gothic" w:cs="Times New Roman"/>
                  <w:b/>
                  <w:color w:val="0000FF"/>
                  <w:spacing w:val="0"/>
                  <w:sz w:val="24"/>
                  <w:szCs w:val="24"/>
                  <w:u w:val="single"/>
                </w:rPr>
                <w:t>https://theinstitute.umaryland.edu/2021traininginstitutes/schedule/</w:t>
              </w:r>
            </w:hyperlink>
          </w:p>
          <w:p w14:paraId="3C6B4DED" w14:textId="09C558B0" w:rsidR="00FA607D" w:rsidRPr="00943866" w:rsidRDefault="00FA607D" w:rsidP="00FA607D">
            <w:pPr>
              <w:pStyle w:val="ListParagraph"/>
              <w:numPr>
                <w:ilvl w:val="0"/>
                <w:numId w:val="29"/>
              </w:numPr>
              <w:spacing w:after="160" w:line="259" w:lineRule="auto"/>
              <w:rPr>
                <w:rFonts w:ascii="Century Gothic" w:eastAsia="Calibri" w:hAnsi="Century Gothic" w:cs="Times New Roman"/>
                <w:b/>
                <w:sz w:val="24"/>
                <w:szCs w:val="24"/>
              </w:rPr>
            </w:pPr>
            <w:r w:rsidRPr="00943866">
              <w:rPr>
                <w:rFonts w:ascii="Century Gothic" w:eastAsia="Calibri" w:hAnsi="Century Gothic" w:cs="Times New Roman"/>
                <w:sz w:val="24"/>
                <w:szCs w:val="24"/>
              </w:rPr>
              <w:t>February’s Options</w:t>
            </w:r>
            <w:r w:rsidR="00943866">
              <w:rPr>
                <w:rFonts w:ascii="Century Gothic" w:eastAsia="Calibri" w:hAnsi="Century Gothic" w:cs="Times New Roman"/>
                <w:sz w:val="24"/>
                <w:szCs w:val="24"/>
              </w:rPr>
              <w:t xml:space="preserve"> included:</w:t>
            </w:r>
          </w:p>
          <w:p w14:paraId="5767423A" w14:textId="77777777" w:rsidR="0045421D" w:rsidRPr="0045421D" w:rsidRDefault="00FA607D" w:rsidP="00943866">
            <w:pPr>
              <w:pStyle w:val="ListParagraph"/>
              <w:numPr>
                <w:ilvl w:val="1"/>
                <w:numId w:val="29"/>
              </w:numPr>
              <w:spacing w:line="259" w:lineRule="auto"/>
              <w:rPr>
                <w:rFonts w:ascii="Century Gothic" w:eastAsia="Calibri" w:hAnsi="Century Gothic" w:cs="Times New Roman"/>
                <w:b/>
                <w:sz w:val="24"/>
                <w:szCs w:val="24"/>
              </w:rPr>
            </w:pPr>
            <w:r w:rsidRPr="005D16CF">
              <w:rPr>
                <w:rFonts w:ascii="Century Gothic" w:eastAsia="Calibri" w:hAnsi="Century Gothic" w:cs="Times New Roman"/>
                <w:sz w:val="24"/>
                <w:szCs w:val="24"/>
              </w:rPr>
              <w:t xml:space="preserve">12:30-2:00 CST: </w:t>
            </w:r>
            <w:r w:rsidR="00943866">
              <w:rPr>
                <w:rFonts w:ascii="Century Gothic" w:eastAsia="Calibri" w:hAnsi="Century Gothic" w:cs="Times New Roman"/>
                <w:sz w:val="24"/>
                <w:szCs w:val="24"/>
              </w:rPr>
              <w:t>‘</w:t>
            </w:r>
            <w:r w:rsidRPr="005D16CF">
              <w:rPr>
                <w:rFonts w:ascii="Century Gothic" w:eastAsia="Calibri" w:hAnsi="Century Gothic" w:cs="Times New Roman"/>
                <w:sz w:val="24"/>
                <w:szCs w:val="24"/>
              </w:rPr>
              <w:t>Helping Youth &amp; Families During COVID-19: A Trauma Informed Approach</w:t>
            </w:r>
            <w:r w:rsidR="00943866">
              <w:rPr>
                <w:rFonts w:ascii="Century Gothic" w:eastAsia="Calibri" w:hAnsi="Century Gothic" w:cs="Times New Roman"/>
                <w:sz w:val="24"/>
                <w:szCs w:val="24"/>
              </w:rPr>
              <w:t>’</w:t>
            </w:r>
            <w:r w:rsidR="007375B3" w:rsidRPr="005D16CF">
              <w:rPr>
                <w:rFonts w:ascii="Century Gothic" w:eastAsia="Calibri" w:hAnsi="Century Gothic" w:cs="Times New Roman"/>
                <w:sz w:val="24"/>
                <w:szCs w:val="24"/>
              </w:rPr>
              <w:t>,</w:t>
            </w:r>
            <w:r w:rsidRPr="005D16CF">
              <w:rPr>
                <w:rFonts w:ascii="Century Gothic" w:eastAsia="Calibri" w:hAnsi="Century Gothic" w:cs="Times New Roman"/>
                <w:sz w:val="24"/>
                <w:szCs w:val="24"/>
              </w:rPr>
              <w:t xml:space="preserve"> </w:t>
            </w:r>
          </w:p>
          <w:p w14:paraId="4A754224" w14:textId="77777777" w:rsidR="0045421D" w:rsidRPr="0045421D" w:rsidRDefault="00943866" w:rsidP="0045421D">
            <w:pPr>
              <w:pStyle w:val="ListNumber"/>
              <w:numPr>
                <w:ilvl w:val="1"/>
                <w:numId w:val="29"/>
              </w:numPr>
              <w:spacing w:after="0"/>
              <w:rPr>
                <w:rFonts w:ascii="Century Gothic" w:hAnsi="Century Gothic"/>
              </w:rPr>
            </w:pPr>
            <w:r>
              <w:rPr>
                <w:rFonts w:ascii="Century Gothic" w:eastAsia="Calibri" w:hAnsi="Century Gothic"/>
              </w:rPr>
              <w:t>‘</w:t>
            </w:r>
            <w:r w:rsidR="00FA607D" w:rsidRPr="00943866">
              <w:rPr>
                <w:rFonts w:ascii="Century Gothic" w:eastAsia="Calibri" w:hAnsi="Century Gothic"/>
              </w:rPr>
              <w:t>Measuring Implementation of Behavioral Health Services at the State, System, and Program Levels</w:t>
            </w:r>
            <w:r>
              <w:rPr>
                <w:rFonts w:ascii="Century Gothic" w:eastAsia="Calibri" w:hAnsi="Century Gothic"/>
              </w:rPr>
              <w:t>’</w:t>
            </w:r>
          </w:p>
          <w:p w14:paraId="2F649B50" w14:textId="53464942" w:rsidR="0045421D" w:rsidRPr="005D16CF" w:rsidRDefault="0045421D" w:rsidP="0045421D">
            <w:pPr>
              <w:pStyle w:val="ListNumber"/>
              <w:numPr>
                <w:ilvl w:val="1"/>
                <w:numId w:val="29"/>
              </w:numPr>
              <w:spacing w:after="0"/>
              <w:rPr>
                <w:rFonts w:ascii="Century Gothic" w:hAnsi="Century Gothic"/>
              </w:rPr>
            </w:pPr>
            <w:r w:rsidRPr="005D16CF">
              <w:rPr>
                <w:rFonts w:ascii="Century Gothic" w:eastAsia="Calibri" w:hAnsi="Century Gothic"/>
              </w:rPr>
              <w:t xml:space="preserve">2:30-4:00 CST: State &amp; Organizational Level Strategies for Implementing High Quality, Fidelity Wraparound, or </w:t>
            </w:r>
          </w:p>
          <w:p w14:paraId="414AADA8" w14:textId="3E941DC1" w:rsidR="00FA607D" w:rsidRPr="0045421D" w:rsidRDefault="0045421D" w:rsidP="0045421D">
            <w:pPr>
              <w:pStyle w:val="ListNumber"/>
              <w:numPr>
                <w:ilvl w:val="1"/>
                <w:numId w:val="29"/>
              </w:numPr>
              <w:spacing w:after="0"/>
              <w:rPr>
                <w:rFonts w:ascii="Century Gothic" w:hAnsi="Century Gothic"/>
              </w:rPr>
            </w:pPr>
            <w:r w:rsidRPr="005D16CF">
              <w:rPr>
                <w:rFonts w:ascii="Century Gothic" w:eastAsia="Calibri" w:hAnsi="Century Gothic"/>
              </w:rPr>
              <w:t>The Evolving Landscape of Behavioral Health Technology: Innovations, Applications, and Outcomes.</w:t>
            </w:r>
          </w:p>
          <w:p w14:paraId="52DBCA86" w14:textId="64CD7FA0" w:rsidR="00E72DEF" w:rsidRPr="008A20E0" w:rsidRDefault="005D16CF" w:rsidP="008A20E0">
            <w:pPr>
              <w:pStyle w:val="ListParagraph"/>
              <w:numPr>
                <w:ilvl w:val="2"/>
                <w:numId w:val="29"/>
              </w:numPr>
              <w:spacing w:line="259" w:lineRule="auto"/>
              <w:rPr>
                <w:rFonts w:ascii="Century Gothic" w:eastAsia="Calibri" w:hAnsi="Century Gothic" w:cs="Times New Roman"/>
                <w:bCs/>
                <w:sz w:val="24"/>
                <w:szCs w:val="24"/>
              </w:rPr>
            </w:pPr>
            <w:r w:rsidRPr="008A20E0">
              <w:rPr>
                <w:rFonts w:ascii="Century Gothic" w:eastAsia="Calibri" w:hAnsi="Century Gothic" w:cs="Times New Roman"/>
                <w:bCs/>
                <w:sz w:val="24"/>
                <w:szCs w:val="24"/>
              </w:rPr>
              <w:t>Those who attended</w:t>
            </w:r>
            <w:r w:rsidR="009B206E" w:rsidRPr="008A20E0">
              <w:rPr>
                <w:rFonts w:ascii="Century Gothic" w:eastAsia="Calibri" w:hAnsi="Century Gothic" w:cs="Times New Roman"/>
                <w:bCs/>
                <w:sz w:val="24"/>
                <w:szCs w:val="24"/>
              </w:rPr>
              <w:t xml:space="preserve"> shared found the</w:t>
            </w:r>
            <w:r w:rsidR="0045421D">
              <w:rPr>
                <w:rFonts w:ascii="Century Gothic" w:eastAsia="Calibri" w:hAnsi="Century Gothic" w:cs="Times New Roman"/>
                <w:bCs/>
                <w:sz w:val="24"/>
                <w:szCs w:val="24"/>
              </w:rPr>
              <w:t xml:space="preserve"> trainings</w:t>
            </w:r>
            <w:r w:rsidR="009B206E" w:rsidRPr="008A20E0">
              <w:rPr>
                <w:rFonts w:ascii="Century Gothic" w:eastAsia="Calibri" w:hAnsi="Century Gothic" w:cs="Times New Roman"/>
                <w:bCs/>
                <w:sz w:val="24"/>
                <w:szCs w:val="24"/>
              </w:rPr>
              <w:t xml:space="preserve"> useful</w:t>
            </w:r>
          </w:p>
          <w:p w14:paraId="48DC2221" w14:textId="77777777" w:rsidR="008A20E0" w:rsidRPr="008A20E0" w:rsidRDefault="009B206E" w:rsidP="008A20E0">
            <w:pPr>
              <w:pStyle w:val="ListParagraph"/>
              <w:numPr>
                <w:ilvl w:val="0"/>
                <w:numId w:val="33"/>
              </w:numPr>
              <w:spacing w:line="259" w:lineRule="auto"/>
              <w:ind w:left="690"/>
              <w:rPr>
                <w:rFonts w:ascii="Century Gothic" w:eastAsia="Calibri" w:hAnsi="Century Gothic" w:cs="Times New Roman"/>
                <w:bCs/>
                <w:sz w:val="24"/>
                <w:szCs w:val="24"/>
                <w:u w:val="single"/>
              </w:rPr>
            </w:pPr>
            <w:r w:rsidRPr="008A20E0">
              <w:rPr>
                <w:rFonts w:ascii="Century Gothic" w:eastAsia="Calibri" w:hAnsi="Century Gothic" w:cs="Times New Roman"/>
                <w:bCs/>
                <w:sz w:val="24"/>
                <w:szCs w:val="24"/>
                <w:u w:val="single"/>
              </w:rPr>
              <w:t xml:space="preserve">Reviewed </w:t>
            </w:r>
            <w:r w:rsidR="005D16CF" w:rsidRPr="008A20E0">
              <w:rPr>
                <w:rFonts w:ascii="Century Gothic" w:eastAsia="Calibri" w:hAnsi="Century Gothic" w:cs="Times New Roman"/>
                <w:bCs/>
                <w:sz w:val="24"/>
                <w:szCs w:val="24"/>
                <w:u w:val="single"/>
              </w:rPr>
              <w:t>Institute Trainings</w:t>
            </w:r>
            <w:r w:rsidRPr="008A20E0">
              <w:rPr>
                <w:rFonts w:ascii="Century Gothic" w:eastAsia="Calibri" w:hAnsi="Century Gothic" w:cs="Times New Roman"/>
                <w:bCs/>
                <w:sz w:val="24"/>
                <w:szCs w:val="24"/>
                <w:u w:val="single"/>
              </w:rPr>
              <w:t xml:space="preserve"> for March</w:t>
            </w:r>
            <w:r w:rsidR="005D16CF" w:rsidRPr="008A20E0">
              <w:rPr>
                <w:rFonts w:ascii="Century Gothic" w:eastAsia="Calibri" w:hAnsi="Century Gothic" w:cs="Times New Roman"/>
                <w:bCs/>
                <w:sz w:val="24"/>
                <w:szCs w:val="24"/>
                <w:u w:val="single"/>
              </w:rPr>
              <w:t>:</w:t>
            </w:r>
            <w:r w:rsidR="008A20E0" w:rsidRPr="008A20E0">
              <w:rPr>
                <w:rFonts w:ascii="Century Gothic" w:eastAsia="Calibri" w:hAnsi="Century Gothic" w:cs="Times New Roman"/>
                <w:bCs/>
                <w:sz w:val="24"/>
                <w:szCs w:val="24"/>
                <w:u w:val="single"/>
              </w:rPr>
              <w:t xml:space="preserve"> </w:t>
            </w:r>
          </w:p>
          <w:p w14:paraId="0548CEBF" w14:textId="466A6E05" w:rsidR="008A20E0" w:rsidRPr="008A20E0" w:rsidRDefault="008A20E0" w:rsidP="00867F5E">
            <w:pPr>
              <w:pStyle w:val="ListParagraph"/>
              <w:numPr>
                <w:ilvl w:val="2"/>
                <w:numId w:val="33"/>
              </w:numPr>
              <w:spacing w:line="259" w:lineRule="auto"/>
              <w:ind w:left="1050"/>
              <w:rPr>
                <w:rFonts w:ascii="Century Gothic" w:eastAsia="Calibri" w:hAnsi="Century Gothic" w:cs="Times New Roman"/>
                <w:bCs/>
                <w:sz w:val="24"/>
                <w:szCs w:val="24"/>
              </w:rPr>
            </w:pPr>
            <w:r w:rsidRPr="008A20E0">
              <w:rPr>
                <w:rFonts w:ascii="Century Gothic" w:eastAsia="Calibri" w:hAnsi="Century Gothic" w:cs="Times New Roman"/>
                <w:bCs/>
                <w:sz w:val="24"/>
                <w:szCs w:val="24"/>
              </w:rPr>
              <w:t>Providing Comprehensive School Mental Health Services</w:t>
            </w:r>
          </w:p>
          <w:p w14:paraId="55302FC1" w14:textId="73D92290" w:rsidR="008A20E0" w:rsidRPr="00867F5E" w:rsidRDefault="008A20E0" w:rsidP="00867F5E">
            <w:pPr>
              <w:pStyle w:val="ListParagraph"/>
              <w:numPr>
                <w:ilvl w:val="2"/>
                <w:numId w:val="33"/>
              </w:numPr>
              <w:spacing w:line="259" w:lineRule="auto"/>
              <w:ind w:left="1050"/>
              <w:rPr>
                <w:rFonts w:ascii="Century Gothic" w:eastAsia="Calibri" w:hAnsi="Century Gothic" w:cs="Times New Roman"/>
                <w:bCs/>
                <w:sz w:val="24"/>
                <w:szCs w:val="24"/>
              </w:rPr>
            </w:pPr>
            <w:r w:rsidRPr="00867F5E">
              <w:rPr>
                <w:rFonts w:ascii="Century Gothic" w:eastAsia="Calibri" w:hAnsi="Century Gothic" w:cs="Times New Roman"/>
                <w:bCs/>
                <w:sz w:val="24"/>
                <w:szCs w:val="24"/>
              </w:rPr>
              <w:t>Maximizing Telehealth Services to Reach Youth and Families</w:t>
            </w:r>
          </w:p>
          <w:p w14:paraId="3600D956" w14:textId="1DBB8986" w:rsidR="008A20E0" w:rsidRPr="00867F5E" w:rsidRDefault="008A20E0" w:rsidP="00867F5E">
            <w:pPr>
              <w:pStyle w:val="ListParagraph"/>
              <w:numPr>
                <w:ilvl w:val="2"/>
                <w:numId w:val="33"/>
              </w:numPr>
              <w:spacing w:line="259" w:lineRule="auto"/>
              <w:ind w:left="1050"/>
              <w:rPr>
                <w:rFonts w:ascii="Century Gothic" w:eastAsia="Calibri" w:hAnsi="Century Gothic" w:cs="Times New Roman"/>
                <w:bCs/>
                <w:sz w:val="24"/>
                <w:szCs w:val="24"/>
              </w:rPr>
            </w:pPr>
            <w:r w:rsidRPr="00867F5E">
              <w:rPr>
                <w:rFonts w:ascii="Century Gothic" w:eastAsia="Calibri" w:hAnsi="Century Gothic" w:cs="Times New Roman"/>
                <w:bCs/>
                <w:sz w:val="24"/>
                <w:szCs w:val="24"/>
              </w:rPr>
              <w:t>Strategies for Implementing High-Fidelity Early Childhood Evidence-Based Practices</w:t>
            </w:r>
          </w:p>
          <w:p w14:paraId="329CA222" w14:textId="6352A239" w:rsidR="00515D6C" w:rsidRDefault="008A20E0" w:rsidP="00515D6C">
            <w:pPr>
              <w:pStyle w:val="ListParagraph"/>
              <w:numPr>
                <w:ilvl w:val="2"/>
                <w:numId w:val="29"/>
              </w:numPr>
              <w:rPr>
                <w:rFonts w:ascii="Century Gothic" w:eastAsia="Calibri" w:hAnsi="Century Gothic" w:cs="Times New Roman"/>
                <w:bCs/>
                <w:sz w:val="24"/>
                <w:szCs w:val="24"/>
              </w:rPr>
            </w:pPr>
            <w:r w:rsidRPr="008A20E0">
              <w:rPr>
                <w:rFonts w:ascii="Century Gothic" w:eastAsia="Calibri" w:hAnsi="Century Gothic" w:cs="Times New Roman"/>
                <w:bCs/>
                <w:sz w:val="24"/>
                <w:szCs w:val="24"/>
              </w:rPr>
              <w:t>Building Youth Engagement Best Practices: Start with Assessment</w:t>
            </w:r>
          </w:p>
          <w:p w14:paraId="74265745" w14:textId="77777777" w:rsidR="00515D6C" w:rsidRPr="00515D6C" w:rsidRDefault="00515D6C" w:rsidP="00515D6C">
            <w:pPr>
              <w:pStyle w:val="ListParagraph"/>
              <w:ind w:left="1080"/>
              <w:rPr>
                <w:rFonts w:ascii="Century Gothic" w:eastAsia="Calibri" w:hAnsi="Century Gothic" w:cs="Times New Roman"/>
                <w:bCs/>
                <w:sz w:val="24"/>
                <w:szCs w:val="24"/>
              </w:rPr>
            </w:pPr>
          </w:p>
          <w:p w14:paraId="2037E36D" w14:textId="75E581A7" w:rsidR="00867F5E" w:rsidRPr="00867F5E" w:rsidRDefault="00867F5E" w:rsidP="00515D6C">
            <w:pPr>
              <w:pStyle w:val="ListParagraph"/>
              <w:numPr>
                <w:ilvl w:val="0"/>
                <w:numId w:val="29"/>
              </w:numPr>
              <w:rPr>
                <w:rFonts w:ascii="Century Gothic" w:eastAsia="Calibri" w:hAnsi="Century Gothic" w:cs="Times New Roman"/>
                <w:bCs/>
                <w:sz w:val="24"/>
                <w:szCs w:val="24"/>
              </w:rPr>
            </w:pPr>
            <w:r>
              <w:rPr>
                <w:rFonts w:ascii="Century Gothic" w:eastAsia="Calibri" w:hAnsi="Century Gothic" w:cs="Times New Roman"/>
                <w:bCs/>
                <w:sz w:val="24"/>
                <w:szCs w:val="24"/>
              </w:rPr>
              <w:t>Youth Engagement/Making virtual connections</w:t>
            </w:r>
          </w:p>
          <w:p w14:paraId="1C241EF8" w14:textId="7CBA2187" w:rsidR="009B206E" w:rsidRPr="00867F5E" w:rsidRDefault="009B206E" w:rsidP="00FA607D">
            <w:pPr>
              <w:pStyle w:val="ListParagraph"/>
              <w:numPr>
                <w:ilvl w:val="1"/>
                <w:numId w:val="29"/>
              </w:numPr>
              <w:spacing w:line="259" w:lineRule="auto"/>
              <w:rPr>
                <w:rFonts w:ascii="Century Gothic" w:eastAsia="Calibri" w:hAnsi="Century Gothic" w:cs="Times New Roman"/>
                <w:bCs/>
                <w:sz w:val="24"/>
                <w:szCs w:val="24"/>
              </w:rPr>
            </w:pPr>
            <w:r w:rsidRPr="00867F5E">
              <w:rPr>
                <w:rFonts w:ascii="Century Gothic" w:eastAsia="Calibri" w:hAnsi="Century Gothic" w:cs="Times New Roman"/>
                <w:bCs/>
                <w:sz w:val="24"/>
                <w:szCs w:val="24"/>
              </w:rPr>
              <w:t xml:space="preserve">Youth seem to be experience Zoom Fatigue as they are expected to </w:t>
            </w:r>
            <w:r w:rsidR="005D16CF" w:rsidRPr="00867F5E">
              <w:rPr>
                <w:rFonts w:ascii="Century Gothic" w:eastAsia="Calibri" w:hAnsi="Century Gothic" w:cs="Times New Roman"/>
                <w:bCs/>
                <w:sz w:val="24"/>
                <w:szCs w:val="24"/>
              </w:rPr>
              <w:t>attend</w:t>
            </w:r>
            <w:r w:rsidRPr="00867F5E">
              <w:rPr>
                <w:rFonts w:ascii="Century Gothic" w:eastAsia="Calibri" w:hAnsi="Century Gothic" w:cs="Times New Roman"/>
                <w:bCs/>
                <w:sz w:val="24"/>
                <w:szCs w:val="24"/>
              </w:rPr>
              <w:t xml:space="preserve"> online</w:t>
            </w:r>
            <w:r w:rsidR="005D16CF" w:rsidRPr="00867F5E">
              <w:rPr>
                <w:rFonts w:ascii="Century Gothic" w:eastAsia="Calibri" w:hAnsi="Century Gothic" w:cs="Times New Roman"/>
                <w:bCs/>
                <w:sz w:val="24"/>
                <w:szCs w:val="24"/>
              </w:rPr>
              <w:t xml:space="preserve"> </w:t>
            </w:r>
            <w:r w:rsidRPr="00867F5E">
              <w:rPr>
                <w:rFonts w:ascii="Century Gothic" w:eastAsia="Calibri" w:hAnsi="Century Gothic" w:cs="Times New Roman"/>
                <w:bCs/>
                <w:sz w:val="24"/>
                <w:szCs w:val="24"/>
              </w:rPr>
              <w:t xml:space="preserve">meetings/telehealth/school </w:t>
            </w:r>
          </w:p>
          <w:p w14:paraId="02409F1E" w14:textId="5ACB71A4" w:rsidR="009B206E" w:rsidRPr="00867F5E" w:rsidRDefault="009B206E" w:rsidP="00515D6C">
            <w:pPr>
              <w:pStyle w:val="ListParagraph"/>
              <w:numPr>
                <w:ilvl w:val="2"/>
                <w:numId w:val="29"/>
              </w:numPr>
              <w:spacing w:line="259" w:lineRule="auto"/>
              <w:rPr>
                <w:rFonts w:ascii="Century Gothic" w:eastAsia="Calibri" w:hAnsi="Century Gothic" w:cs="Times New Roman"/>
                <w:bCs/>
                <w:sz w:val="24"/>
                <w:szCs w:val="24"/>
              </w:rPr>
            </w:pPr>
            <w:r w:rsidRPr="00867F5E">
              <w:rPr>
                <w:rFonts w:ascii="Century Gothic" w:eastAsia="Calibri" w:hAnsi="Century Gothic" w:cs="Times New Roman"/>
                <w:bCs/>
                <w:sz w:val="24"/>
                <w:szCs w:val="24"/>
              </w:rPr>
              <w:t xml:space="preserve">Could be that youth are returning to school and reprioritizing </w:t>
            </w:r>
          </w:p>
          <w:p w14:paraId="49D37D1D" w14:textId="2E43A6A3" w:rsidR="009B206E" w:rsidRPr="00867F5E" w:rsidRDefault="009B206E" w:rsidP="00515D6C">
            <w:pPr>
              <w:pStyle w:val="ListParagraph"/>
              <w:numPr>
                <w:ilvl w:val="2"/>
                <w:numId w:val="29"/>
              </w:numPr>
              <w:spacing w:line="259" w:lineRule="auto"/>
              <w:rPr>
                <w:rFonts w:ascii="Century Gothic" w:eastAsia="Calibri" w:hAnsi="Century Gothic" w:cs="Times New Roman"/>
                <w:bCs/>
                <w:sz w:val="24"/>
                <w:szCs w:val="24"/>
              </w:rPr>
            </w:pPr>
            <w:r w:rsidRPr="00867F5E">
              <w:rPr>
                <w:rFonts w:ascii="Century Gothic" w:eastAsia="Calibri" w:hAnsi="Century Gothic" w:cs="Times New Roman"/>
                <w:bCs/>
                <w:sz w:val="24"/>
                <w:szCs w:val="24"/>
              </w:rPr>
              <w:t xml:space="preserve">DCBS staff shared that connecting virtually (on the frontline) works well for some families and not so well for others. </w:t>
            </w:r>
          </w:p>
          <w:p w14:paraId="4EF88283" w14:textId="520692E2" w:rsidR="00515D6C" w:rsidRPr="0045421D" w:rsidRDefault="009B206E" w:rsidP="0045421D">
            <w:pPr>
              <w:pStyle w:val="ListParagraph"/>
              <w:numPr>
                <w:ilvl w:val="2"/>
                <w:numId w:val="29"/>
              </w:numPr>
              <w:spacing w:line="259" w:lineRule="auto"/>
              <w:rPr>
                <w:rFonts w:ascii="Century Gothic" w:eastAsia="Calibri" w:hAnsi="Century Gothic" w:cs="Times New Roman"/>
                <w:bCs/>
                <w:sz w:val="24"/>
                <w:szCs w:val="24"/>
              </w:rPr>
            </w:pPr>
            <w:r w:rsidRPr="00867F5E">
              <w:rPr>
                <w:rFonts w:ascii="Century Gothic" w:eastAsia="Calibri" w:hAnsi="Century Gothic" w:cs="Times New Roman"/>
                <w:bCs/>
                <w:sz w:val="24"/>
                <w:szCs w:val="24"/>
              </w:rPr>
              <w:t xml:space="preserve">Please share any ideas regarding outreach </w:t>
            </w:r>
          </w:p>
          <w:p w14:paraId="288F49B8" w14:textId="77777777" w:rsidR="00D374B3" w:rsidRPr="00747B9C" w:rsidRDefault="00747B9C" w:rsidP="00747B9C">
            <w:pPr>
              <w:pStyle w:val="ListParagraph"/>
              <w:numPr>
                <w:ilvl w:val="0"/>
                <w:numId w:val="29"/>
              </w:numPr>
              <w:rPr>
                <w:rFonts w:ascii="Century Gothic" w:hAnsi="Century Gothic"/>
                <w:sz w:val="24"/>
                <w:szCs w:val="24"/>
              </w:rPr>
            </w:pPr>
            <w:r w:rsidRPr="00747B9C">
              <w:rPr>
                <w:rFonts w:ascii="Century Gothic" w:hAnsi="Century Gothic"/>
                <w:sz w:val="24"/>
                <w:szCs w:val="24"/>
              </w:rPr>
              <w:t>March Opportunities:</w:t>
            </w:r>
          </w:p>
          <w:p w14:paraId="1C0BE9AB" w14:textId="77777777" w:rsidR="00747B9C" w:rsidRPr="007375B3" w:rsidRDefault="00747B9C" w:rsidP="00747B9C">
            <w:pPr>
              <w:pStyle w:val="ListParagraph"/>
              <w:numPr>
                <w:ilvl w:val="1"/>
                <w:numId w:val="29"/>
              </w:numPr>
              <w:rPr>
                <w:rFonts w:ascii="Century Gothic" w:hAnsi="Century Gothic"/>
                <w:sz w:val="24"/>
                <w:szCs w:val="24"/>
              </w:rPr>
            </w:pPr>
            <w:r w:rsidRPr="007375B3">
              <w:rPr>
                <w:rFonts w:ascii="Century Gothic" w:hAnsi="Century Gothic"/>
                <w:sz w:val="24"/>
                <w:szCs w:val="24"/>
              </w:rPr>
              <w:t>12:30: Providing Comprehensive School Mental Health Services</w:t>
            </w:r>
          </w:p>
          <w:p w14:paraId="10100616" w14:textId="77777777" w:rsidR="007375B3" w:rsidRPr="007375B3" w:rsidRDefault="007375B3" w:rsidP="00747B9C">
            <w:pPr>
              <w:pStyle w:val="ListParagraph"/>
              <w:numPr>
                <w:ilvl w:val="1"/>
                <w:numId w:val="29"/>
              </w:numPr>
              <w:rPr>
                <w:rFonts w:ascii="Century Gothic" w:hAnsi="Century Gothic"/>
                <w:sz w:val="24"/>
                <w:szCs w:val="24"/>
              </w:rPr>
            </w:pPr>
            <w:r w:rsidRPr="007375B3">
              <w:rPr>
                <w:rFonts w:ascii="Century Gothic" w:hAnsi="Century Gothic"/>
                <w:sz w:val="24"/>
                <w:szCs w:val="24"/>
              </w:rPr>
              <w:t>Maximizing Telehealth Services to Reach Youth and Families</w:t>
            </w:r>
          </w:p>
          <w:p w14:paraId="51C63FF9" w14:textId="77777777" w:rsidR="007375B3" w:rsidRPr="007375B3" w:rsidRDefault="007375B3" w:rsidP="00747B9C">
            <w:pPr>
              <w:pStyle w:val="ListParagraph"/>
              <w:numPr>
                <w:ilvl w:val="1"/>
                <w:numId w:val="29"/>
              </w:numPr>
              <w:rPr>
                <w:rFonts w:ascii="Century Gothic" w:hAnsi="Century Gothic"/>
                <w:sz w:val="24"/>
                <w:szCs w:val="24"/>
              </w:rPr>
            </w:pPr>
            <w:r w:rsidRPr="007375B3">
              <w:rPr>
                <w:rFonts w:ascii="Century Gothic" w:hAnsi="Century Gothic"/>
                <w:sz w:val="24"/>
                <w:szCs w:val="24"/>
              </w:rPr>
              <w:t>2:30: Strategies for Implementing High-Fidelity Early Childhood Evidence-Based Practices </w:t>
            </w:r>
          </w:p>
          <w:p w14:paraId="3D912653" w14:textId="77777777" w:rsidR="007375B3" w:rsidRPr="007375B3" w:rsidRDefault="007375B3" w:rsidP="00747B9C">
            <w:pPr>
              <w:pStyle w:val="ListParagraph"/>
              <w:numPr>
                <w:ilvl w:val="1"/>
                <w:numId w:val="29"/>
              </w:numPr>
              <w:rPr>
                <w:rFonts w:ascii="Century Gothic" w:hAnsi="Century Gothic"/>
                <w:b/>
                <w:sz w:val="24"/>
                <w:szCs w:val="24"/>
              </w:rPr>
            </w:pPr>
            <w:r w:rsidRPr="007375B3">
              <w:rPr>
                <w:rFonts w:ascii="Century Gothic" w:hAnsi="Century Gothic"/>
                <w:sz w:val="24"/>
                <w:szCs w:val="24"/>
              </w:rPr>
              <w:t>Building Youth Engagement Best Practices: Start with Assessment</w:t>
            </w:r>
          </w:p>
          <w:p w14:paraId="04780317" w14:textId="53E24181" w:rsidR="007375B3" w:rsidRDefault="007375B3" w:rsidP="007375B3">
            <w:pPr>
              <w:pStyle w:val="ListParagraph"/>
              <w:numPr>
                <w:ilvl w:val="0"/>
                <w:numId w:val="29"/>
              </w:numPr>
              <w:rPr>
                <w:rFonts w:ascii="Century Gothic" w:hAnsi="Century Gothic"/>
                <w:sz w:val="24"/>
                <w:szCs w:val="24"/>
              </w:rPr>
            </w:pPr>
            <w:r w:rsidRPr="007375B3">
              <w:rPr>
                <w:rFonts w:ascii="Century Gothic" w:hAnsi="Century Gothic"/>
                <w:sz w:val="24"/>
                <w:szCs w:val="24"/>
              </w:rPr>
              <w:t>SOC Academy</w:t>
            </w:r>
          </w:p>
          <w:p w14:paraId="58DC4273" w14:textId="38A70C94" w:rsidR="00515D6C" w:rsidRPr="0045421D" w:rsidRDefault="007375B3" w:rsidP="0045421D">
            <w:pPr>
              <w:pStyle w:val="ListParagraph"/>
              <w:numPr>
                <w:ilvl w:val="0"/>
                <w:numId w:val="33"/>
              </w:numPr>
              <w:ind w:left="690"/>
              <w:rPr>
                <w:rFonts w:ascii="Century Gothic" w:hAnsi="Century Gothic"/>
                <w:sz w:val="24"/>
                <w:szCs w:val="24"/>
              </w:rPr>
            </w:pPr>
            <w:r w:rsidRPr="005D16CF">
              <w:rPr>
                <w:rFonts w:ascii="Century Gothic" w:hAnsi="Century Gothic"/>
                <w:sz w:val="24"/>
                <w:szCs w:val="24"/>
              </w:rPr>
              <w:t>June 8-10, $75 per day or $200 for full 3 days.</w:t>
            </w:r>
          </w:p>
          <w:p w14:paraId="563D2A4A" w14:textId="77777777" w:rsidR="007375B3" w:rsidRPr="005D16CF" w:rsidRDefault="007375B3" w:rsidP="007375B3">
            <w:pPr>
              <w:pStyle w:val="ListParagraph"/>
              <w:numPr>
                <w:ilvl w:val="1"/>
                <w:numId w:val="29"/>
              </w:numPr>
              <w:rPr>
                <w:rFonts w:ascii="Century Gothic" w:hAnsi="Century Gothic"/>
                <w:sz w:val="24"/>
                <w:szCs w:val="24"/>
              </w:rPr>
            </w:pPr>
            <w:r w:rsidRPr="005D16CF">
              <w:rPr>
                <w:rFonts w:ascii="Century Gothic" w:hAnsi="Century Gothic"/>
                <w:sz w:val="24"/>
                <w:szCs w:val="24"/>
              </w:rPr>
              <w:t>Grant Funded Attendees</w:t>
            </w:r>
          </w:p>
          <w:p w14:paraId="702912EA" w14:textId="5051FC65" w:rsidR="00134C19" w:rsidRDefault="00134C19" w:rsidP="00515D6C">
            <w:pPr>
              <w:pStyle w:val="ListParagraph"/>
              <w:numPr>
                <w:ilvl w:val="2"/>
                <w:numId w:val="29"/>
              </w:numPr>
              <w:rPr>
                <w:rFonts w:ascii="Century Gothic" w:hAnsi="Century Gothic"/>
                <w:sz w:val="24"/>
                <w:szCs w:val="24"/>
              </w:rPr>
            </w:pPr>
            <w:r w:rsidRPr="005D16CF">
              <w:rPr>
                <w:rFonts w:ascii="Century Gothic" w:hAnsi="Century Gothic"/>
                <w:sz w:val="24"/>
                <w:szCs w:val="24"/>
              </w:rPr>
              <w:t xml:space="preserve">Uncertain at this time who will attend from DCBS </w:t>
            </w:r>
          </w:p>
          <w:p w14:paraId="744C8B00" w14:textId="717E4DDB" w:rsidR="00515D6C" w:rsidRPr="00515D6C" w:rsidRDefault="00515D6C" w:rsidP="00515D6C">
            <w:pPr>
              <w:pStyle w:val="ListParagraph"/>
              <w:numPr>
                <w:ilvl w:val="0"/>
                <w:numId w:val="38"/>
              </w:numPr>
              <w:ind w:left="330"/>
              <w:rPr>
                <w:rFonts w:ascii="Century Gothic" w:hAnsi="Century Gothic"/>
                <w:sz w:val="24"/>
                <w:szCs w:val="24"/>
              </w:rPr>
            </w:pPr>
            <w:r w:rsidRPr="00515D6C">
              <w:rPr>
                <w:rFonts w:ascii="Century Gothic" w:hAnsi="Century Gothic"/>
                <w:sz w:val="24"/>
                <w:szCs w:val="24"/>
              </w:rPr>
              <w:t xml:space="preserve">Other Virtual Learning Opportunities Shared </w:t>
            </w:r>
          </w:p>
          <w:p w14:paraId="08237187" w14:textId="77777777" w:rsidR="00134C19" w:rsidRPr="005D16CF" w:rsidRDefault="00E25570" w:rsidP="00515D6C">
            <w:pPr>
              <w:pStyle w:val="ListParagraph"/>
              <w:numPr>
                <w:ilvl w:val="2"/>
                <w:numId w:val="29"/>
              </w:numPr>
              <w:rPr>
                <w:rFonts w:ascii="Century Gothic" w:hAnsi="Century Gothic"/>
                <w:sz w:val="24"/>
                <w:szCs w:val="24"/>
              </w:rPr>
            </w:pPr>
            <w:hyperlink r:id="rId12" w:history="1">
              <w:r w:rsidR="00134C19" w:rsidRPr="005D16CF">
                <w:rPr>
                  <w:rStyle w:val="Hyperlink"/>
                  <w:rFonts w:ascii="Century Gothic" w:hAnsi="Century Gothic"/>
                  <w:sz w:val="24"/>
                  <w:szCs w:val="24"/>
                </w:rPr>
                <w:t>Kentucky School of Alcohol and Other Drug Studies (eku.edu)</w:t>
              </w:r>
            </w:hyperlink>
          </w:p>
          <w:p w14:paraId="2F9A81CF" w14:textId="1CFA3EB3" w:rsidR="00134C19" w:rsidRPr="007375B3" w:rsidRDefault="00E25570" w:rsidP="00515D6C">
            <w:pPr>
              <w:pStyle w:val="ListParagraph"/>
              <w:numPr>
                <w:ilvl w:val="2"/>
                <w:numId w:val="29"/>
              </w:numPr>
              <w:rPr>
                <w:rFonts w:ascii="Century Gothic" w:hAnsi="Century Gothic"/>
                <w:sz w:val="24"/>
                <w:szCs w:val="24"/>
              </w:rPr>
            </w:pPr>
            <w:hyperlink r:id="rId13" w:history="1">
              <w:r w:rsidR="00134C19" w:rsidRPr="005D16CF">
                <w:rPr>
                  <w:rStyle w:val="Hyperlink"/>
                  <w:rFonts w:ascii="Century Gothic" w:hAnsi="Century Gothic"/>
                  <w:sz w:val="24"/>
                  <w:szCs w:val="24"/>
                </w:rPr>
                <w:t>Kentucky Council for Children with Behavior Disorders (kyccbd.org)</w:t>
              </w:r>
            </w:hyperlink>
          </w:p>
        </w:tc>
      </w:tr>
      <w:tr w:rsidR="00D374B3" w:rsidRPr="007F59FA" w14:paraId="261C11B3"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D7C5F1E"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759C842"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A6454F4" w14:textId="77777777" w:rsidR="00D374B3" w:rsidRPr="007F59FA" w:rsidRDefault="00D374B3" w:rsidP="00BB2587">
            <w:pPr>
              <w:pStyle w:val="BodyCopy"/>
              <w:rPr>
                <w:rFonts w:ascii="Century Gothic" w:hAnsi="Century Gothic"/>
                <w:sz w:val="24"/>
                <w:szCs w:val="24"/>
              </w:rPr>
            </w:pPr>
            <w:r w:rsidRPr="007F59FA">
              <w:rPr>
                <w:rFonts w:ascii="Century Gothic" w:hAnsi="Century Gothic"/>
                <w:sz w:val="24"/>
                <w:szCs w:val="24"/>
              </w:rPr>
              <w:t>Deadline</w:t>
            </w:r>
          </w:p>
        </w:tc>
      </w:tr>
      <w:tr w:rsidR="00D374B3" w:rsidRPr="007F59FA" w14:paraId="3A40E58B"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DDFB993" w14:textId="77777777" w:rsidR="00D374B3" w:rsidRPr="007F59FA" w:rsidRDefault="00D374B3" w:rsidP="00BB2587">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ADF0310" w14:textId="77777777" w:rsidR="00D374B3" w:rsidRPr="007F59FA" w:rsidRDefault="00D374B3" w:rsidP="00BB2587">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8853B4D" w14:textId="77777777" w:rsidR="00D374B3" w:rsidRPr="007F59FA" w:rsidRDefault="00D374B3" w:rsidP="00BB2587">
            <w:pPr>
              <w:pStyle w:val="BodyCopy"/>
              <w:rPr>
                <w:rFonts w:ascii="Century Gothic" w:hAnsi="Century Gothic"/>
                <w:sz w:val="24"/>
                <w:szCs w:val="24"/>
              </w:rPr>
            </w:pPr>
          </w:p>
        </w:tc>
      </w:tr>
      <w:tr w:rsidR="00D374B3" w:rsidRPr="007F59FA" w14:paraId="7F246CE8" w14:textId="77777777" w:rsidTr="00BB2587">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6B2E6E7" w14:textId="77777777" w:rsidR="00D374B3" w:rsidRPr="007F59FA" w:rsidRDefault="00D374B3" w:rsidP="00BB2587">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8510AD9" w14:textId="77777777" w:rsidR="00D374B3" w:rsidRPr="007F59FA" w:rsidRDefault="00D374B3" w:rsidP="00BB2587">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1A2C5A" w14:textId="77777777" w:rsidR="00D374B3" w:rsidRDefault="00D374B3" w:rsidP="00BB2587">
            <w:pPr>
              <w:pStyle w:val="BodyCopy"/>
              <w:rPr>
                <w:rFonts w:ascii="Century Gothic" w:hAnsi="Century Gothic"/>
                <w:sz w:val="24"/>
                <w:szCs w:val="24"/>
              </w:rPr>
            </w:pPr>
          </w:p>
        </w:tc>
      </w:tr>
    </w:tbl>
    <w:p w14:paraId="3372F5EB" w14:textId="77777777" w:rsidR="00D374B3" w:rsidRDefault="00D374B3"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C146F" w:rsidRPr="007F59FA" w14:paraId="2E3CE764" w14:textId="77777777" w:rsidTr="00CE525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C51191A" w14:textId="77777777" w:rsidR="000C146F" w:rsidRPr="007F59FA" w:rsidRDefault="000C146F" w:rsidP="00CE5254">
            <w:pPr>
              <w:pStyle w:val="MinutesandAgendaTitles"/>
              <w:numPr>
                <w:ilvl w:val="0"/>
                <w:numId w:val="2"/>
              </w:numPr>
              <w:rPr>
                <w:rFonts w:ascii="Century Gothic" w:hAnsi="Century Gothic"/>
                <w:color w:val="auto"/>
                <w:sz w:val="24"/>
                <w:szCs w:val="24"/>
              </w:rPr>
            </w:pPr>
            <w:r w:rsidRPr="00056924">
              <w:rPr>
                <w:rFonts w:ascii="Century Gothic" w:hAnsi="Century Gothic"/>
                <w:color w:val="auto"/>
                <w:sz w:val="24"/>
                <w:szCs w:val="24"/>
              </w:rPr>
              <w:t>Data &amp; Evaluation - Chithra</w:t>
            </w:r>
          </w:p>
        </w:tc>
      </w:tr>
      <w:tr w:rsidR="000C146F" w:rsidRPr="007F59FA" w14:paraId="3332CF14" w14:textId="77777777" w:rsidTr="00CE5254">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B93290" w14:textId="77777777" w:rsidR="0045421D" w:rsidRDefault="000C146F" w:rsidP="00CE5254">
            <w:pPr>
              <w:pStyle w:val="ListNumber"/>
              <w:numPr>
                <w:ilvl w:val="0"/>
                <w:numId w:val="29"/>
              </w:numPr>
              <w:spacing w:after="0"/>
              <w:rPr>
                <w:rFonts w:ascii="Century Gothic" w:hAnsi="Century Gothic"/>
              </w:rPr>
            </w:pPr>
            <w:r>
              <w:rPr>
                <w:rFonts w:ascii="Century Gothic" w:hAnsi="Century Gothic"/>
              </w:rPr>
              <w:t>February 2021 Numbers:</w:t>
            </w:r>
            <w:r w:rsidR="00134C19">
              <w:rPr>
                <w:rFonts w:ascii="Century Gothic" w:hAnsi="Century Gothic"/>
              </w:rPr>
              <w:t xml:space="preserve"> </w:t>
            </w:r>
          </w:p>
          <w:p w14:paraId="7185C536" w14:textId="3AF97564" w:rsidR="000C146F" w:rsidRDefault="00134C19" w:rsidP="0045421D">
            <w:pPr>
              <w:pStyle w:val="ListNumber"/>
              <w:numPr>
                <w:ilvl w:val="1"/>
                <w:numId w:val="29"/>
              </w:numPr>
              <w:spacing w:after="0"/>
              <w:rPr>
                <w:rFonts w:ascii="Century Gothic" w:hAnsi="Century Gothic"/>
              </w:rPr>
            </w:pPr>
            <w:r>
              <w:rPr>
                <w:rFonts w:ascii="Century Gothic" w:hAnsi="Century Gothic"/>
              </w:rPr>
              <w:t>DCBS is still rolling out, 7 screeners completed</w:t>
            </w:r>
            <w:r w:rsidR="00BD61AA">
              <w:rPr>
                <w:rFonts w:ascii="Century Gothic" w:hAnsi="Century Gothic"/>
              </w:rPr>
              <w:t xml:space="preserve"> </w:t>
            </w:r>
            <w:r w:rsidR="0045421D">
              <w:rPr>
                <w:rFonts w:ascii="Century Gothic" w:hAnsi="Century Gothic"/>
              </w:rPr>
              <w:t>(</w:t>
            </w:r>
            <w:r w:rsidR="00BD61AA">
              <w:rPr>
                <w:rFonts w:ascii="Century Gothic" w:hAnsi="Century Gothic"/>
              </w:rPr>
              <w:t xml:space="preserve">3 </w:t>
            </w:r>
            <w:r w:rsidR="0045421D">
              <w:rPr>
                <w:rFonts w:ascii="Century Gothic" w:hAnsi="Century Gothic"/>
              </w:rPr>
              <w:t xml:space="preserve">youth </w:t>
            </w:r>
            <w:r w:rsidR="00BD61AA">
              <w:rPr>
                <w:rFonts w:ascii="Century Gothic" w:hAnsi="Century Gothic"/>
              </w:rPr>
              <w:t>did</w:t>
            </w:r>
            <w:r w:rsidR="0045421D">
              <w:rPr>
                <w:rFonts w:ascii="Century Gothic" w:hAnsi="Century Gothic"/>
              </w:rPr>
              <w:t xml:space="preserve"> no</w:t>
            </w:r>
            <w:r w:rsidR="00BD61AA">
              <w:rPr>
                <w:rFonts w:ascii="Century Gothic" w:hAnsi="Century Gothic"/>
              </w:rPr>
              <w:t>t screen in</w:t>
            </w:r>
            <w:r w:rsidR="0045421D">
              <w:rPr>
                <w:rFonts w:ascii="Century Gothic" w:hAnsi="Century Gothic"/>
              </w:rPr>
              <w:t>)</w:t>
            </w:r>
          </w:p>
          <w:p w14:paraId="33EB994F" w14:textId="0F195021" w:rsidR="000C146F" w:rsidRDefault="000C146F" w:rsidP="00CE5254">
            <w:pPr>
              <w:pStyle w:val="ListNumber"/>
              <w:numPr>
                <w:ilvl w:val="1"/>
                <w:numId w:val="29"/>
              </w:numPr>
              <w:spacing w:after="0"/>
              <w:rPr>
                <w:rFonts w:ascii="Century Gothic" w:hAnsi="Century Gothic"/>
              </w:rPr>
            </w:pPr>
            <w:r>
              <w:rPr>
                <w:rFonts w:ascii="Century Gothic" w:hAnsi="Century Gothic"/>
              </w:rPr>
              <w:t xml:space="preserve">Policy Changes - </w:t>
            </w:r>
            <w:r w:rsidR="0045421D">
              <w:rPr>
                <w:rFonts w:ascii="Century Gothic" w:hAnsi="Century Gothic"/>
              </w:rPr>
              <w:t>0</w:t>
            </w:r>
          </w:p>
          <w:p w14:paraId="70654CBB" w14:textId="309BDD67" w:rsidR="000C146F" w:rsidRPr="00056924" w:rsidRDefault="000C146F" w:rsidP="00CE5254">
            <w:pPr>
              <w:pStyle w:val="ListNumber"/>
              <w:numPr>
                <w:ilvl w:val="1"/>
                <w:numId w:val="29"/>
              </w:numPr>
              <w:spacing w:after="0"/>
              <w:rPr>
                <w:rFonts w:ascii="Century Gothic" w:hAnsi="Century Gothic"/>
              </w:rPr>
            </w:pPr>
            <w:r w:rsidRPr="00056924">
              <w:rPr>
                <w:rFonts w:ascii="Century Gothic" w:hAnsi="Century Gothic"/>
              </w:rPr>
              <w:t>Screeners completed</w:t>
            </w:r>
            <w:r>
              <w:rPr>
                <w:rFonts w:ascii="Century Gothic" w:hAnsi="Century Gothic"/>
              </w:rPr>
              <w:t xml:space="preserve"> - </w:t>
            </w:r>
            <w:r w:rsidR="00134C19">
              <w:rPr>
                <w:rFonts w:ascii="Century Gothic" w:hAnsi="Century Gothic"/>
              </w:rPr>
              <w:t>7</w:t>
            </w:r>
          </w:p>
          <w:p w14:paraId="793D8463" w14:textId="5628D275" w:rsidR="000C146F" w:rsidRDefault="000C146F" w:rsidP="00CE5254">
            <w:pPr>
              <w:pStyle w:val="ListNumber"/>
              <w:numPr>
                <w:ilvl w:val="1"/>
                <w:numId w:val="29"/>
              </w:numPr>
              <w:spacing w:after="0"/>
              <w:rPr>
                <w:rFonts w:ascii="Century Gothic" w:hAnsi="Century Gothic"/>
              </w:rPr>
            </w:pPr>
            <w:r w:rsidRPr="007F59FA">
              <w:rPr>
                <w:rFonts w:ascii="Century Gothic" w:hAnsi="Century Gothic"/>
              </w:rPr>
              <w:t>Referrals made</w:t>
            </w:r>
            <w:r>
              <w:rPr>
                <w:rFonts w:ascii="Century Gothic" w:hAnsi="Century Gothic"/>
              </w:rPr>
              <w:t xml:space="preserve"> for CANS </w:t>
            </w:r>
            <w:r w:rsidR="00134C19">
              <w:rPr>
                <w:rFonts w:ascii="Century Gothic" w:hAnsi="Century Gothic"/>
              </w:rPr>
              <w:t>–</w:t>
            </w:r>
            <w:r>
              <w:rPr>
                <w:rFonts w:ascii="Century Gothic" w:hAnsi="Century Gothic"/>
              </w:rPr>
              <w:t xml:space="preserve"> </w:t>
            </w:r>
            <w:r w:rsidR="00134C19">
              <w:rPr>
                <w:rFonts w:ascii="Century Gothic" w:hAnsi="Century Gothic"/>
              </w:rPr>
              <w:t>would like to note who DCBS is referring to</w:t>
            </w:r>
            <w:r w:rsidR="0045421D">
              <w:rPr>
                <w:rFonts w:ascii="Century Gothic" w:hAnsi="Century Gothic"/>
              </w:rPr>
              <w:t xml:space="preserve"> (Lifeskills)</w:t>
            </w:r>
          </w:p>
          <w:p w14:paraId="480CBDE1" w14:textId="22265899" w:rsidR="000C146F" w:rsidRPr="007F59FA" w:rsidRDefault="000C146F" w:rsidP="00CE5254">
            <w:pPr>
              <w:pStyle w:val="ListNumber"/>
              <w:numPr>
                <w:ilvl w:val="1"/>
                <w:numId w:val="29"/>
              </w:numPr>
              <w:spacing w:after="0"/>
              <w:rPr>
                <w:rFonts w:ascii="Century Gothic" w:hAnsi="Century Gothic"/>
              </w:rPr>
            </w:pPr>
            <w:r>
              <w:rPr>
                <w:rFonts w:ascii="Century Gothic" w:hAnsi="Century Gothic"/>
              </w:rPr>
              <w:t xml:space="preserve">Number refused Screeners - </w:t>
            </w:r>
            <w:r w:rsidR="00BD61AA">
              <w:rPr>
                <w:rFonts w:ascii="Century Gothic" w:hAnsi="Century Gothic"/>
              </w:rPr>
              <w:t>0</w:t>
            </w:r>
          </w:p>
          <w:p w14:paraId="2BDD3A94" w14:textId="228AD266" w:rsidR="000C146F" w:rsidRPr="007F59FA" w:rsidRDefault="000C146F" w:rsidP="00CE5254">
            <w:pPr>
              <w:pStyle w:val="ListNumber"/>
              <w:numPr>
                <w:ilvl w:val="1"/>
                <w:numId w:val="29"/>
              </w:numPr>
              <w:spacing w:after="0"/>
              <w:rPr>
                <w:rFonts w:ascii="Century Gothic" w:hAnsi="Century Gothic"/>
              </w:rPr>
            </w:pPr>
            <w:r w:rsidRPr="007F59FA">
              <w:rPr>
                <w:rFonts w:ascii="Century Gothic" w:hAnsi="Century Gothic"/>
              </w:rPr>
              <w:t>CANS completed</w:t>
            </w:r>
            <w:r>
              <w:rPr>
                <w:rFonts w:ascii="Century Gothic" w:hAnsi="Century Gothic"/>
              </w:rPr>
              <w:t xml:space="preserve"> </w:t>
            </w:r>
            <w:r w:rsidR="00134C19">
              <w:rPr>
                <w:rFonts w:ascii="Century Gothic" w:hAnsi="Century Gothic"/>
              </w:rPr>
              <w:t>–</w:t>
            </w:r>
            <w:r>
              <w:rPr>
                <w:rFonts w:ascii="Century Gothic" w:hAnsi="Century Gothic"/>
              </w:rPr>
              <w:t xml:space="preserve"> </w:t>
            </w:r>
            <w:r w:rsidR="00BD61AA">
              <w:rPr>
                <w:rFonts w:ascii="Century Gothic" w:hAnsi="Century Gothic"/>
              </w:rPr>
              <w:t xml:space="preserve">4 </w:t>
            </w:r>
          </w:p>
          <w:p w14:paraId="661900BB" w14:textId="11E6C54B" w:rsidR="000C146F" w:rsidRDefault="000C146F" w:rsidP="00CE5254">
            <w:pPr>
              <w:pStyle w:val="ListNumber"/>
              <w:numPr>
                <w:ilvl w:val="1"/>
                <w:numId w:val="29"/>
              </w:numPr>
              <w:spacing w:after="0"/>
              <w:rPr>
                <w:rFonts w:ascii="Century Gothic" w:hAnsi="Century Gothic"/>
              </w:rPr>
            </w:pPr>
            <w:r w:rsidRPr="007F59FA">
              <w:rPr>
                <w:rFonts w:ascii="Century Gothic" w:hAnsi="Century Gothic"/>
              </w:rPr>
              <w:t>Number of people referred to treatment post CANS</w:t>
            </w:r>
            <w:r>
              <w:rPr>
                <w:rFonts w:ascii="Century Gothic" w:hAnsi="Century Gothic"/>
              </w:rPr>
              <w:t xml:space="preserve"> </w:t>
            </w:r>
            <w:r w:rsidR="00134C19">
              <w:rPr>
                <w:rFonts w:ascii="Century Gothic" w:hAnsi="Century Gothic"/>
              </w:rPr>
              <w:t>–</w:t>
            </w:r>
            <w:r>
              <w:rPr>
                <w:rFonts w:ascii="Century Gothic" w:hAnsi="Century Gothic"/>
              </w:rPr>
              <w:t xml:space="preserve"> </w:t>
            </w:r>
            <w:r w:rsidR="00BD61AA">
              <w:rPr>
                <w:rFonts w:ascii="Century Gothic" w:hAnsi="Century Gothic"/>
              </w:rPr>
              <w:t>4</w:t>
            </w:r>
          </w:p>
          <w:p w14:paraId="611D1170" w14:textId="7A21AEE7" w:rsidR="00BD61AA" w:rsidRPr="00C4590B" w:rsidRDefault="00134C19" w:rsidP="00C4590B">
            <w:pPr>
              <w:pStyle w:val="ListNumber"/>
              <w:numPr>
                <w:ilvl w:val="1"/>
                <w:numId w:val="29"/>
              </w:numPr>
              <w:spacing w:after="0"/>
              <w:rPr>
                <w:rFonts w:ascii="Century Gothic" w:hAnsi="Century Gothic"/>
              </w:rPr>
            </w:pPr>
            <w:r>
              <w:rPr>
                <w:rFonts w:ascii="Century Gothic" w:hAnsi="Century Gothic"/>
              </w:rPr>
              <w:t>Once an in</w:t>
            </w:r>
            <w:r w:rsidR="00BD61AA">
              <w:rPr>
                <w:rFonts w:ascii="Century Gothic" w:hAnsi="Century Gothic"/>
              </w:rPr>
              <w:t>-</w:t>
            </w:r>
            <w:r>
              <w:rPr>
                <w:rFonts w:ascii="Century Gothic" w:hAnsi="Century Gothic"/>
              </w:rPr>
              <w:t xml:space="preserve">home case is opened screener process </w:t>
            </w:r>
            <w:r w:rsidR="00BD61AA">
              <w:rPr>
                <w:rFonts w:ascii="Century Gothic" w:hAnsi="Century Gothic"/>
              </w:rPr>
              <w:t>begins</w:t>
            </w:r>
            <w:r>
              <w:rPr>
                <w:rFonts w:ascii="Century Gothic" w:hAnsi="Century Gothic"/>
              </w:rPr>
              <w:t xml:space="preserve">, Elmore has </w:t>
            </w:r>
            <w:r w:rsidR="00BD61AA">
              <w:rPr>
                <w:rFonts w:ascii="Century Gothic" w:hAnsi="Century Gothic"/>
              </w:rPr>
              <w:t xml:space="preserve">sent more information to frontline staff to ensure they understand the process and have paperwork/forms needed and notifying him as they complete screeners </w:t>
            </w:r>
          </w:p>
        </w:tc>
      </w:tr>
      <w:tr w:rsidR="000C146F" w:rsidRPr="007F59FA" w14:paraId="12EA00DA" w14:textId="77777777" w:rsidTr="00CE5254">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3F007E"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02AD86"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4C7E005" w14:textId="77777777" w:rsidR="000C146F" w:rsidRPr="007F59FA" w:rsidRDefault="000C146F" w:rsidP="00CE5254">
            <w:pPr>
              <w:pStyle w:val="BodyCopy"/>
              <w:rPr>
                <w:rFonts w:ascii="Century Gothic" w:hAnsi="Century Gothic"/>
                <w:sz w:val="24"/>
                <w:szCs w:val="24"/>
              </w:rPr>
            </w:pPr>
            <w:r w:rsidRPr="007F59FA">
              <w:rPr>
                <w:rFonts w:ascii="Century Gothic" w:hAnsi="Century Gothic"/>
                <w:sz w:val="24"/>
                <w:szCs w:val="24"/>
              </w:rPr>
              <w:t>Deadline</w:t>
            </w:r>
          </w:p>
        </w:tc>
      </w:tr>
      <w:tr w:rsidR="000C146F" w:rsidRPr="007F59FA" w14:paraId="7A1C7C46" w14:textId="77777777" w:rsidTr="00CE5254">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62F674A" w14:textId="77777777" w:rsidR="000C146F" w:rsidRPr="007F59FA" w:rsidRDefault="000C146F" w:rsidP="00CE5254">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39A4F48" w14:textId="77777777" w:rsidR="000C146F" w:rsidRPr="007F59FA" w:rsidRDefault="000C146F" w:rsidP="00CE5254">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1E06F58" w14:textId="77777777" w:rsidR="000C146F" w:rsidRPr="007F59FA" w:rsidRDefault="000C146F" w:rsidP="00CE5254">
            <w:pPr>
              <w:pStyle w:val="BodyCopy"/>
              <w:rPr>
                <w:rFonts w:ascii="Century Gothic" w:hAnsi="Century Gothic"/>
                <w:sz w:val="24"/>
                <w:szCs w:val="24"/>
              </w:rPr>
            </w:pPr>
          </w:p>
        </w:tc>
      </w:tr>
      <w:tr w:rsidR="000C146F" w:rsidRPr="007F59FA" w14:paraId="60A18774" w14:textId="77777777" w:rsidTr="00CE5254">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D88C8E" w14:textId="77777777" w:rsidR="000C146F" w:rsidRPr="007F59FA" w:rsidRDefault="000C146F" w:rsidP="00CE5254">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B94F8A1" w14:textId="77777777" w:rsidR="000C146F" w:rsidRPr="007F59FA" w:rsidRDefault="000C146F" w:rsidP="00CE5254">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D13188B" w14:textId="77777777" w:rsidR="000C146F" w:rsidRDefault="000C146F" w:rsidP="00CE5254">
            <w:pPr>
              <w:pStyle w:val="BodyCopy"/>
              <w:rPr>
                <w:rFonts w:ascii="Century Gothic" w:hAnsi="Century Gothic"/>
                <w:sz w:val="24"/>
                <w:szCs w:val="24"/>
              </w:rPr>
            </w:pPr>
          </w:p>
        </w:tc>
      </w:tr>
    </w:tbl>
    <w:p w14:paraId="2FD649D4" w14:textId="77777777" w:rsidR="001A11BD" w:rsidRDefault="001A11BD" w:rsidP="000649C0">
      <w:pPr>
        <w:rPr>
          <w:rFonts w:ascii="Century Gothic" w:hAnsi="Century Gothic"/>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115"/>
        <w:gridCol w:w="2244"/>
        <w:gridCol w:w="1574"/>
      </w:tblGrid>
      <w:tr w:rsidR="000649C0" w:rsidRPr="007F59FA" w14:paraId="52324ECB"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4ADB17F1" w14:textId="77777777" w:rsidR="000649C0" w:rsidRPr="007F59FA" w:rsidRDefault="00C51513" w:rsidP="006C0E65">
            <w:pPr>
              <w:pStyle w:val="MinutesandAgendaTitles"/>
              <w:numPr>
                <w:ilvl w:val="0"/>
                <w:numId w:val="2"/>
              </w:numPr>
              <w:rPr>
                <w:rFonts w:ascii="Century Gothic" w:hAnsi="Century Gothic"/>
                <w:color w:val="auto"/>
                <w:sz w:val="24"/>
                <w:szCs w:val="24"/>
              </w:rPr>
            </w:pPr>
            <w:r w:rsidRPr="007F59FA">
              <w:rPr>
                <w:rFonts w:ascii="Century Gothic" w:hAnsi="Century Gothic"/>
                <w:color w:val="auto"/>
                <w:sz w:val="24"/>
                <w:szCs w:val="24"/>
              </w:rPr>
              <w:t>Screener/CANS Roll Out</w:t>
            </w:r>
          </w:p>
        </w:tc>
      </w:tr>
      <w:tr w:rsidR="000649C0" w:rsidRPr="007F59FA" w14:paraId="492E36AB" w14:textId="77777777" w:rsidTr="00C51513">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F059E34" w14:textId="77777777" w:rsidR="009F4074" w:rsidRPr="00056924" w:rsidRDefault="009F4074" w:rsidP="00C4590B">
            <w:pPr>
              <w:pStyle w:val="ListNumber"/>
              <w:numPr>
                <w:ilvl w:val="0"/>
                <w:numId w:val="33"/>
              </w:numPr>
              <w:spacing w:after="0"/>
              <w:rPr>
                <w:rFonts w:ascii="Century Gothic" w:hAnsi="Century Gothic"/>
              </w:rPr>
            </w:pPr>
            <w:r w:rsidRPr="007F59FA">
              <w:rPr>
                <w:rFonts w:ascii="Century Gothic" w:hAnsi="Century Gothic"/>
              </w:rPr>
              <w:t>DCBS Screener</w:t>
            </w:r>
            <w:r w:rsidR="00BE0FCE">
              <w:rPr>
                <w:rFonts w:ascii="Century Gothic" w:hAnsi="Century Gothic"/>
              </w:rPr>
              <w:t xml:space="preserve"> </w:t>
            </w:r>
            <w:r w:rsidRPr="007F59FA">
              <w:rPr>
                <w:rFonts w:ascii="Century Gothic" w:hAnsi="Century Gothic"/>
              </w:rPr>
              <w:t>–</w:t>
            </w:r>
            <w:r w:rsidR="00BE0FCE">
              <w:rPr>
                <w:rFonts w:ascii="Century Gothic" w:hAnsi="Century Gothic"/>
              </w:rPr>
              <w:t xml:space="preserve"> Beginning with </w:t>
            </w:r>
            <w:r w:rsidRPr="007F59FA">
              <w:rPr>
                <w:rFonts w:ascii="Century Gothic" w:hAnsi="Century Gothic"/>
              </w:rPr>
              <w:t>Warren</w:t>
            </w:r>
            <w:r>
              <w:rPr>
                <w:rFonts w:ascii="Century Gothic" w:hAnsi="Century Gothic"/>
              </w:rPr>
              <w:t xml:space="preserve"> (all 5 ongoing teams)</w:t>
            </w:r>
            <w:r w:rsidRPr="007F59FA">
              <w:rPr>
                <w:rFonts w:ascii="Century Gothic" w:hAnsi="Century Gothic"/>
              </w:rPr>
              <w:t xml:space="preserve"> &amp; Henderson Counties (10-12 staff).  C</w:t>
            </w:r>
            <w:r>
              <w:rPr>
                <w:rFonts w:ascii="Century Gothic" w:hAnsi="Century Gothic"/>
              </w:rPr>
              <w:t>hris &amp; Danielle are gatekeepers.</w:t>
            </w:r>
          </w:p>
          <w:p w14:paraId="595FF14D" w14:textId="77777777" w:rsidR="0045421D" w:rsidRDefault="009F4074" w:rsidP="00C4590B">
            <w:pPr>
              <w:pStyle w:val="ListNumber"/>
              <w:numPr>
                <w:ilvl w:val="0"/>
                <w:numId w:val="33"/>
              </w:numPr>
              <w:spacing w:after="0"/>
              <w:rPr>
                <w:rFonts w:ascii="Century Gothic" w:hAnsi="Century Gothic"/>
              </w:rPr>
            </w:pPr>
            <w:r>
              <w:rPr>
                <w:rFonts w:ascii="Century Gothic" w:hAnsi="Century Gothic"/>
              </w:rPr>
              <w:t>Successes</w:t>
            </w:r>
            <w:r w:rsidR="000C146F">
              <w:rPr>
                <w:rFonts w:ascii="Century Gothic" w:hAnsi="Century Gothic"/>
              </w:rPr>
              <w:t xml:space="preserve"> </w:t>
            </w:r>
          </w:p>
          <w:p w14:paraId="459336A3" w14:textId="4F21A912" w:rsidR="009F4074" w:rsidRDefault="0045421D" w:rsidP="00C4590B">
            <w:pPr>
              <w:pStyle w:val="ListNumber"/>
              <w:numPr>
                <w:ilvl w:val="1"/>
                <w:numId w:val="33"/>
              </w:numPr>
              <w:spacing w:after="0"/>
              <w:rPr>
                <w:rFonts w:ascii="Century Gothic" w:hAnsi="Century Gothic"/>
              </w:rPr>
            </w:pPr>
            <w:r>
              <w:rPr>
                <w:rFonts w:ascii="Century Gothic" w:hAnsi="Century Gothic"/>
              </w:rPr>
              <w:t>Becoming more familiar, still in learning process</w:t>
            </w:r>
          </w:p>
          <w:p w14:paraId="3BA3EDE5" w14:textId="2657FC91" w:rsidR="009F4074" w:rsidRDefault="009F4074" w:rsidP="00C4590B">
            <w:pPr>
              <w:pStyle w:val="ListNumber"/>
              <w:numPr>
                <w:ilvl w:val="0"/>
                <w:numId w:val="33"/>
              </w:numPr>
              <w:spacing w:after="0"/>
              <w:rPr>
                <w:rFonts w:ascii="Century Gothic" w:hAnsi="Century Gothic"/>
              </w:rPr>
            </w:pPr>
            <w:r>
              <w:rPr>
                <w:rFonts w:ascii="Century Gothic" w:hAnsi="Century Gothic"/>
              </w:rPr>
              <w:t>Barriers</w:t>
            </w:r>
            <w:r w:rsidR="00FF4BF9">
              <w:rPr>
                <w:rFonts w:ascii="Century Gothic" w:hAnsi="Century Gothic"/>
              </w:rPr>
              <w:t xml:space="preserve"> </w:t>
            </w:r>
          </w:p>
          <w:p w14:paraId="1881059E" w14:textId="793FC056" w:rsidR="0045421D" w:rsidRDefault="0045421D" w:rsidP="00C4590B">
            <w:pPr>
              <w:pStyle w:val="ListNumber"/>
              <w:numPr>
                <w:ilvl w:val="1"/>
                <w:numId w:val="33"/>
              </w:numPr>
              <w:spacing w:after="0"/>
              <w:rPr>
                <w:rFonts w:ascii="Century Gothic" w:hAnsi="Century Gothic"/>
              </w:rPr>
            </w:pPr>
            <w:r>
              <w:rPr>
                <w:rFonts w:ascii="Century Gothic" w:hAnsi="Century Gothic"/>
              </w:rPr>
              <w:t>Paperwork/forms can be cumbersome in addition to implementing the new process, members suggested creating a one pager or an intake packet that has everything in one place so it’s more convenient for staff/providers/families</w:t>
            </w:r>
          </w:p>
          <w:p w14:paraId="1DC29D27" w14:textId="378599E4" w:rsidR="00C4590B" w:rsidRDefault="00C4590B" w:rsidP="00C4590B">
            <w:pPr>
              <w:pStyle w:val="ListNumber"/>
              <w:numPr>
                <w:ilvl w:val="1"/>
                <w:numId w:val="33"/>
              </w:numPr>
              <w:spacing w:after="0"/>
              <w:rPr>
                <w:rFonts w:ascii="Century Gothic" w:hAnsi="Century Gothic"/>
                <w:b/>
                <w:bCs/>
              </w:rPr>
            </w:pPr>
            <w:r>
              <w:rPr>
                <w:rFonts w:ascii="Century Gothic" w:hAnsi="Century Gothic"/>
              </w:rPr>
              <w:t xml:space="preserve">Lots of turn over at DCBS Two Rivers, please send referrals to </w:t>
            </w:r>
            <w:proofErr w:type="spellStart"/>
            <w:r w:rsidRPr="00C4590B">
              <w:rPr>
                <w:rFonts w:ascii="Century Gothic" w:hAnsi="Century Gothic"/>
                <w:b/>
                <w:bCs/>
              </w:rPr>
              <w:t>Gerrimy</w:t>
            </w:r>
            <w:proofErr w:type="spellEnd"/>
            <w:r w:rsidRPr="00C4590B">
              <w:rPr>
                <w:rFonts w:ascii="Century Gothic" w:hAnsi="Century Gothic"/>
                <w:b/>
                <w:bCs/>
              </w:rPr>
              <w:t xml:space="preserve"> </w:t>
            </w:r>
            <w:proofErr w:type="spellStart"/>
            <w:r w:rsidRPr="00C4590B">
              <w:rPr>
                <w:rFonts w:ascii="Century Gothic" w:hAnsi="Century Gothic"/>
                <w:b/>
                <w:bCs/>
              </w:rPr>
              <w:t>Keiffer</w:t>
            </w:r>
            <w:proofErr w:type="spellEnd"/>
            <w:r w:rsidRPr="00C4590B">
              <w:rPr>
                <w:rFonts w:ascii="Century Gothic" w:hAnsi="Century Gothic"/>
                <w:b/>
                <w:bCs/>
              </w:rPr>
              <w:t xml:space="preserve"> at RVBH</w:t>
            </w:r>
          </w:p>
          <w:p w14:paraId="57FD57A9" w14:textId="25ACB061" w:rsidR="00C4590B" w:rsidRPr="00C4590B" w:rsidRDefault="00C4590B" w:rsidP="00C4590B">
            <w:pPr>
              <w:pStyle w:val="ListParagraph"/>
              <w:numPr>
                <w:ilvl w:val="1"/>
                <w:numId w:val="33"/>
              </w:numPr>
              <w:rPr>
                <w:rFonts w:ascii="Century Gothic" w:hAnsi="Century Gothic"/>
                <w:bCs/>
                <w:sz w:val="24"/>
                <w:szCs w:val="24"/>
              </w:rPr>
            </w:pPr>
            <w:r w:rsidRPr="00C4590B">
              <w:rPr>
                <w:rFonts w:ascii="Century Gothic" w:hAnsi="Century Gothic"/>
                <w:bCs/>
                <w:sz w:val="24"/>
                <w:szCs w:val="24"/>
              </w:rPr>
              <w:lastRenderedPageBreak/>
              <w:t>Life skills: Completing CANS however only reporting CANS related to SOC can become problematic separating SOC, Project Safe Space</w:t>
            </w:r>
            <w:r>
              <w:rPr>
                <w:rFonts w:ascii="Century Gothic" w:hAnsi="Century Gothic"/>
                <w:bCs/>
                <w:sz w:val="24"/>
                <w:szCs w:val="24"/>
              </w:rPr>
              <w:t xml:space="preserve"> and general referrals.</w:t>
            </w:r>
            <w:r w:rsidRPr="00C4590B">
              <w:rPr>
                <w:rFonts w:ascii="Century Gothic" w:hAnsi="Century Gothic"/>
                <w:bCs/>
                <w:sz w:val="24"/>
                <w:szCs w:val="24"/>
              </w:rPr>
              <w:t xml:space="preserve">  </w:t>
            </w:r>
          </w:p>
          <w:p w14:paraId="2D18D858" w14:textId="2DC94B94" w:rsidR="00C4590B" w:rsidRPr="00C4590B" w:rsidRDefault="00C4590B" w:rsidP="00C4590B">
            <w:pPr>
              <w:pStyle w:val="ListParagraph"/>
              <w:numPr>
                <w:ilvl w:val="2"/>
                <w:numId w:val="33"/>
              </w:numPr>
              <w:rPr>
                <w:rFonts w:ascii="Century Gothic" w:hAnsi="Century Gothic"/>
                <w:bCs/>
                <w:sz w:val="24"/>
                <w:szCs w:val="24"/>
              </w:rPr>
            </w:pPr>
            <w:r w:rsidRPr="00C4590B">
              <w:rPr>
                <w:rFonts w:ascii="Century Gothic" w:hAnsi="Century Gothic"/>
                <w:bCs/>
                <w:sz w:val="24"/>
                <w:szCs w:val="24"/>
              </w:rPr>
              <w:t>Working with intake staff to streamline</w:t>
            </w:r>
            <w:r w:rsidR="00E90B9B">
              <w:rPr>
                <w:rFonts w:ascii="Century Gothic" w:hAnsi="Century Gothic"/>
                <w:bCs/>
                <w:sz w:val="24"/>
                <w:szCs w:val="24"/>
              </w:rPr>
              <w:t xml:space="preserve"> various referrals</w:t>
            </w:r>
          </w:p>
          <w:p w14:paraId="1B6DA270" w14:textId="2EA005F6" w:rsidR="00C4590B" w:rsidRPr="00C4590B" w:rsidRDefault="00C4590B" w:rsidP="00C4590B">
            <w:pPr>
              <w:pStyle w:val="ListNumber"/>
              <w:numPr>
                <w:ilvl w:val="1"/>
                <w:numId w:val="33"/>
              </w:numPr>
              <w:spacing w:after="0"/>
              <w:rPr>
                <w:rFonts w:ascii="Century Gothic" w:hAnsi="Century Gothic"/>
                <w:bCs/>
              </w:rPr>
            </w:pPr>
            <w:r w:rsidRPr="00C4590B">
              <w:rPr>
                <w:rFonts w:ascii="Century Gothic" w:hAnsi="Century Gothic"/>
                <w:bCs/>
              </w:rPr>
              <w:t xml:space="preserve">RVBH: plan to look for ‘in-home’ </w:t>
            </w:r>
            <w:r w:rsidR="00E90B9B">
              <w:rPr>
                <w:rFonts w:ascii="Century Gothic" w:hAnsi="Century Gothic"/>
                <w:bCs/>
              </w:rPr>
              <w:t xml:space="preserve">as a </w:t>
            </w:r>
            <w:r w:rsidRPr="00C4590B">
              <w:rPr>
                <w:rFonts w:ascii="Century Gothic" w:hAnsi="Century Gothic"/>
                <w:bCs/>
              </w:rPr>
              <w:t>signifier to separate various referrals</w:t>
            </w:r>
          </w:p>
          <w:p w14:paraId="1AEA4C80" w14:textId="77777777" w:rsidR="0023090E" w:rsidRDefault="0023090E" w:rsidP="00C4590B">
            <w:pPr>
              <w:pStyle w:val="ListNumber"/>
              <w:numPr>
                <w:ilvl w:val="0"/>
                <w:numId w:val="33"/>
              </w:numPr>
              <w:spacing w:after="0"/>
              <w:rPr>
                <w:rFonts w:ascii="Century Gothic" w:hAnsi="Century Gothic"/>
              </w:rPr>
            </w:pPr>
            <w:r>
              <w:rPr>
                <w:rFonts w:ascii="Century Gothic" w:hAnsi="Century Gothic"/>
              </w:rPr>
              <w:t xml:space="preserve">Screener Brochure Update </w:t>
            </w:r>
            <w:r w:rsidR="00D374B3">
              <w:rPr>
                <w:rFonts w:ascii="Century Gothic" w:hAnsi="Century Gothic"/>
              </w:rPr>
              <w:t>–</w:t>
            </w:r>
            <w:r w:rsidRPr="007F59FA">
              <w:rPr>
                <w:rFonts w:ascii="Century Gothic" w:hAnsi="Century Gothic"/>
              </w:rPr>
              <w:t xml:space="preserve"> </w:t>
            </w:r>
            <w:r w:rsidR="000C146F">
              <w:rPr>
                <w:rFonts w:ascii="Century Gothic" w:hAnsi="Century Gothic"/>
              </w:rPr>
              <w:t>Still working on final draft for review.</w:t>
            </w:r>
          </w:p>
          <w:p w14:paraId="298589F7" w14:textId="1736AE24" w:rsidR="00C1685C" w:rsidRDefault="00C1685C" w:rsidP="00C4590B">
            <w:pPr>
              <w:pStyle w:val="ListNumber"/>
              <w:numPr>
                <w:ilvl w:val="0"/>
                <w:numId w:val="33"/>
              </w:numPr>
              <w:spacing w:after="0"/>
              <w:rPr>
                <w:rFonts w:ascii="Century Gothic" w:hAnsi="Century Gothic"/>
              </w:rPr>
            </w:pPr>
            <w:r>
              <w:rPr>
                <w:rFonts w:ascii="Century Gothic" w:hAnsi="Century Gothic"/>
                <w:b/>
              </w:rPr>
              <w:t>REMEMBER:</w:t>
            </w:r>
            <w:r>
              <w:rPr>
                <w:rFonts w:ascii="Century Gothic" w:hAnsi="Century Gothic"/>
              </w:rPr>
              <w:t xml:space="preserve"> staff can refer families to CMHC for CANS and services with OR without DCBS Screener in every county of the region.  Utilize BH referral form, send to CMHC gatekeeper (not DCBS Gatekeeper).</w:t>
            </w:r>
          </w:p>
          <w:p w14:paraId="27C35AD8" w14:textId="032B3407" w:rsidR="00BD61AA" w:rsidRPr="00C4590B" w:rsidRDefault="00BD61AA" w:rsidP="00C4590B">
            <w:pPr>
              <w:pStyle w:val="ListNumber"/>
              <w:numPr>
                <w:ilvl w:val="0"/>
                <w:numId w:val="33"/>
              </w:numPr>
              <w:spacing w:after="0"/>
              <w:rPr>
                <w:rFonts w:ascii="Century Gothic" w:hAnsi="Century Gothic"/>
                <w:bCs/>
              </w:rPr>
            </w:pPr>
            <w:r w:rsidRPr="00C4590B">
              <w:rPr>
                <w:rFonts w:ascii="Century Gothic" w:hAnsi="Century Gothic"/>
                <w:bCs/>
              </w:rPr>
              <w:t xml:space="preserve">We will need to add more counties.  </w:t>
            </w:r>
          </w:p>
          <w:p w14:paraId="2B77A5AB" w14:textId="57095099" w:rsidR="00BD61AA" w:rsidRDefault="00BD61AA" w:rsidP="00C4590B">
            <w:pPr>
              <w:pStyle w:val="ListNumber"/>
              <w:numPr>
                <w:ilvl w:val="1"/>
                <w:numId w:val="33"/>
              </w:numPr>
              <w:spacing w:after="0"/>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will reach out to Chris and Danielle and see about adding </w:t>
            </w:r>
            <w:r w:rsidR="00C4590B">
              <w:rPr>
                <w:rFonts w:ascii="Century Gothic" w:hAnsi="Century Gothic"/>
              </w:rPr>
              <w:t xml:space="preserve">new </w:t>
            </w:r>
            <w:r>
              <w:rPr>
                <w:rFonts w:ascii="Century Gothic" w:hAnsi="Century Gothic"/>
              </w:rPr>
              <w:t xml:space="preserve">counties in April </w:t>
            </w:r>
          </w:p>
          <w:p w14:paraId="030A9CCE" w14:textId="0ACEB86B" w:rsidR="00C449AC" w:rsidRPr="007F59FA" w:rsidRDefault="00C449AC" w:rsidP="00D374B3">
            <w:pPr>
              <w:rPr>
                <w:rFonts w:ascii="Century Gothic" w:hAnsi="Century Gothic"/>
                <w:b/>
                <w:sz w:val="24"/>
                <w:szCs w:val="24"/>
              </w:rPr>
            </w:pPr>
            <w:r>
              <w:rPr>
                <w:rFonts w:ascii="Century Gothic" w:hAnsi="Century Gothic"/>
                <w:b/>
                <w:sz w:val="24"/>
                <w:szCs w:val="24"/>
              </w:rPr>
              <w:t xml:space="preserve"> </w:t>
            </w:r>
          </w:p>
        </w:tc>
      </w:tr>
      <w:tr w:rsidR="000649C0" w:rsidRPr="007F59FA" w14:paraId="06828ACF"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CF421EE"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CC66FD8"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3BD76C7" w14:textId="77777777" w:rsidR="000649C0" w:rsidRPr="007F59FA" w:rsidRDefault="000649C0" w:rsidP="006C0E65">
            <w:pPr>
              <w:pStyle w:val="BodyCopy"/>
              <w:rPr>
                <w:rFonts w:ascii="Century Gothic" w:hAnsi="Century Gothic"/>
                <w:sz w:val="24"/>
                <w:szCs w:val="24"/>
              </w:rPr>
            </w:pPr>
            <w:r w:rsidRPr="007F59FA">
              <w:rPr>
                <w:rFonts w:ascii="Century Gothic" w:hAnsi="Century Gothic"/>
                <w:sz w:val="24"/>
                <w:szCs w:val="24"/>
              </w:rPr>
              <w:t>Deadline</w:t>
            </w:r>
          </w:p>
        </w:tc>
      </w:tr>
      <w:tr w:rsidR="00A13C9A" w:rsidRPr="007F59FA" w14:paraId="376254DA"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913EADC" w14:textId="77777777" w:rsidR="00A13C9A" w:rsidRPr="007F59FA" w:rsidRDefault="00BE0FCE" w:rsidP="006C0E65">
            <w:pPr>
              <w:pStyle w:val="BodyCopy"/>
              <w:rPr>
                <w:rFonts w:ascii="Century Gothic" w:hAnsi="Century Gothic" w:cs="Arial"/>
                <w:sz w:val="24"/>
                <w:szCs w:val="24"/>
              </w:rPr>
            </w:pPr>
            <w:r>
              <w:rPr>
                <w:rFonts w:ascii="Century Gothic" w:hAnsi="Century Gothic" w:cs="Arial"/>
                <w:sz w:val="24"/>
                <w:szCs w:val="24"/>
              </w:rPr>
              <w:t>Update Screener</w:t>
            </w:r>
            <w:r w:rsidR="000C146F">
              <w:rPr>
                <w:rFonts w:ascii="Century Gothic" w:hAnsi="Century Gothic" w:cs="Arial"/>
                <w:sz w:val="24"/>
                <w:szCs w:val="24"/>
              </w:rPr>
              <w:t xml:space="preserve"> Brochure and mail color copies (How many?)</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C25D495" w14:textId="77777777" w:rsidR="00A13C9A" w:rsidRPr="007F59FA" w:rsidRDefault="00BE0FCE" w:rsidP="006C0E65">
            <w:pPr>
              <w:pStyle w:val="BodyCopy"/>
              <w:rPr>
                <w:rFonts w:ascii="Century Gothic" w:hAnsi="Century Gothic" w:cs="Arial"/>
                <w:sz w:val="22"/>
                <w:szCs w:val="24"/>
              </w:rPr>
            </w:pPr>
            <w:r>
              <w:rPr>
                <w:rFonts w:ascii="Century Gothic" w:hAnsi="Century Gothic" w:cs="Arial"/>
                <w:sz w:val="22"/>
                <w:szCs w:val="24"/>
              </w:rPr>
              <w:t xml:space="preserve">Dee </w:t>
            </w:r>
            <w:proofErr w:type="spellStart"/>
            <w:r>
              <w:rPr>
                <w:rFonts w:ascii="Century Gothic" w:hAnsi="Century Gothic" w:cs="Arial"/>
                <w:sz w:val="22"/>
                <w:szCs w:val="24"/>
              </w:rPr>
              <w:t>Dee</w:t>
            </w:r>
            <w:proofErr w:type="spellEnd"/>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2595018" w14:textId="77777777" w:rsidR="00A13C9A" w:rsidRPr="007F59FA" w:rsidRDefault="00BE0FCE" w:rsidP="006C0E65">
            <w:pPr>
              <w:pStyle w:val="BodyCopy"/>
              <w:rPr>
                <w:rFonts w:ascii="Century Gothic" w:hAnsi="Century Gothic"/>
                <w:sz w:val="24"/>
                <w:szCs w:val="24"/>
              </w:rPr>
            </w:pPr>
            <w:r>
              <w:rPr>
                <w:rFonts w:ascii="Century Gothic" w:hAnsi="Century Gothic"/>
                <w:sz w:val="24"/>
                <w:szCs w:val="24"/>
              </w:rPr>
              <w:t>Mar1</w:t>
            </w:r>
          </w:p>
        </w:tc>
      </w:tr>
      <w:tr w:rsidR="007F59FA" w:rsidRPr="007F59FA" w14:paraId="6ED83BDD"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25E0883" w14:textId="392A42DE" w:rsidR="007F59FA" w:rsidRPr="007F59FA" w:rsidRDefault="00E90B9B" w:rsidP="007F59FA">
            <w:pPr>
              <w:pStyle w:val="BodyCopy"/>
              <w:rPr>
                <w:rFonts w:ascii="Century Gothic" w:hAnsi="Century Gothic" w:cs="Arial"/>
                <w:sz w:val="24"/>
                <w:szCs w:val="24"/>
              </w:rPr>
            </w:pPr>
            <w:r>
              <w:rPr>
                <w:rFonts w:ascii="Century Gothic" w:hAnsi="Century Gothic" w:cs="Arial"/>
                <w:sz w:val="24"/>
                <w:szCs w:val="24"/>
              </w:rPr>
              <w:t xml:space="preserve">Follow up with Chris/Danielle about implementing more counties </w:t>
            </w: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C7967D9" w14:textId="74D794C6" w:rsidR="007F59FA" w:rsidRPr="007F59FA" w:rsidRDefault="00E90B9B" w:rsidP="006C0E65">
            <w:pPr>
              <w:pStyle w:val="BodyCopy"/>
              <w:rPr>
                <w:rFonts w:ascii="Century Gothic" w:hAnsi="Century Gothic" w:cs="Arial"/>
                <w:sz w:val="22"/>
                <w:szCs w:val="24"/>
              </w:rPr>
            </w:pPr>
            <w:r>
              <w:rPr>
                <w:rFonts w:ascii="Century Gothic" w:hAnsi="Century Gothic" w:cs="Arial"/>
                <w:sz w:val="22"/>
                <w:szCs w:val="24"/>
              </w:rPr>
              <w:t xml:space="preserve">Dee </w:t>
            </w:r>
            <w:proofErr w:type="spellStart"/>
            <w:r>
              <w:rPr>
                <w:rFonts w:ascii="Century Gothic" w:hAnsi="Century Gothic" w:cs="Arial"/>
                <w:sz w:val="22"/>
                <w:szCs w:val="24"/>
              </w:rPr>
              <w:t>Dee</w:t>
            </w:r>
            <w:proofErr w:type="spellEnd"/>
            <w:r>
              <w:rPr>
                <w:rFonts w:ascii="Century Gothic" w:hAnsi="Century Gothic" w:cs="Arial"/>
                <w:sz w:val="22"/>
                <w:szCs w:val="24"/>
              </w:rPr>
              <w:t xml:space="preserve"> </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91DD00" w14:textId="32809339" w:rsidR="007F59FA" w:rsidRDefault="00E90B9B" w:rsidP="006C0E65">
            <w:pPr>
              <w:pStyle w:val="BodyCopy"/>
              <w:rPr>
                <w:rFonts w:ascii="Century Gothic" w:hAnsi="Century Gothic"/>
                <w:sz w:val="24"/>
                <w:szCs w:val="24"/>
              </w:rPr>
            </w:pPr>
            <w:r>
              <w:rPr>
                <w:rFonts w:ascii="Century Gothic" w:hAnsi="Century Gothic"/>
                <w:sz w:val="24"/>
                <w:szCs w:val="24"/>
              </w:rPr>
              <w:t>April 2021</w:t>
            </w:r>
          </w:p>
        </w:tc>
      </w:tr>
      <w:tr w:rsidR="00E90B9B" w:rsidRPr="007F59FA" w14:paraId="1169EEF2" w14:textId="77777777" w:rsidTr="002C2B38">
        <w:trPr>
          <w:jc w:val="center"/>
        </w:trPr>
        <w:tc>
          <w:tcPr>
            <w:tcW w:w="611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A46CD3E" w14:textId="77777777" w:rsidR="00E90B9B" w:rsidRDefault="00E90B9B" w:rsidP="007F59FA">
            <w:pPr>
              <w:pStyle w:val="BodyCopy"/>
              <w:rPr>
                <w:rFonts w:ascii="Century Gothic" w:hAnsi="Century Gothic" w:cs="Arial"/>
                <w:sz w:val="24"/>
                <w:szCs w:val="24"/>
              </w:rPr>
            </w:pPr>
          </w:p>
        </w:tc>
        <w:tc>
          <w:tcPr>
            <w:tcW w:w="22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693C9F62" w14:textId="77777777" w:rsidR="00E90B9B" w:rsidRDefault="00E90B9B" w:rsidP="006C0E65">
            <w:pPr>
              <w:pStyle w:val="BodyCopy"/>
              <w:rPr>
                <w:rFonts w:ascii="Century Gothic" w:hAnsi="Century Gothic" w:cs="Arial"/>
                <w:sz w:val="22"/>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5BB66F7" w14:textId="77777777" w:rsidR="00E90B9B" w:rsidRDefault="00E90B9B" w:rsidP="006C0E65">
            <w:pPr>
              <w:pStyle w:val="BodyCopy"/>
              <w:rPr>
                <w:rFonts w:ascii="Century Gothic" w:hAnsi="Century Gothic"/>
                <w:sz w:val="24"/>
                <w:szCs w:val="24"/>
              </w:rPr>
            </w:pPr>
          </w:p>
        </w:tc>
      </w:tr>
    </w:tbl>
    <w:p w14:paraId="787D7894" w14:textId="77777777" w:rsidR="000649C0" w:rsidRDefault="000649C0">
      <w:pPr>
        <w:rPr>
          <w:rFonts w:ascii="Century Gothic" w:hAnsi="Century Gothic"/>
          <w:b/>
        </w:rPr>
      </w:pPr>
    </w:p>
    <w:p w14:paraId="0087CA2B" w14:textId="77777777" w:rsidR="00056924" w:rsidRPr="007F59FA" w:rsidRDefault="00056924">
      <w:pPr>
        <w:rPr>
          <w:rFonts w:ascii="Century Gothic" w:hAnsi="Century Gothic"/>
          <w:b/>
        </w:rPr>
      </w:pPr>
    </w:p>
    <w:tbl>
      <w:tblPr>
        <w:tblStyle w:val="TableGrid"/>
        <w:tblW w:w="989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659"/>
        <w:gridCol w:w="1689"/>
        <w:gridCol w:w="2547"/>
      </w:tblGrid>
      <w:tr w:rsidR="00D77FB0" w:rsidRPr="007F59FA" w14:paraId="29091E58"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74638598" w14:textId="77777777" w:rsidR="00375FB1" w:rsidRPr="007F59FA" w:rsidRDefault="000C146F" w:rsidP="00C17210">
            <w:pPr>
              <w:pStyle w:val="MinutesandAgendaTitles"/>
              <w:numPr>
                <w:ilvl w:val="0"/>
                <w:numId w:val="2"/>
              </w:numPr>
              <w:rPr>
                <w:rFonts w:ascii="Century Gothic" w:hAnsi="Century Gothic"/>
                <w:color w:val="auto"/>
                <w:sz w:val="24"/>
                <w:szCs w:val="24"/>
              </w:rPr>
            </w:pPr>
            <w:r>
              <w:rPr>
                <w:rFonts w:ascii="Century Gothic" w:hAnsi="Century Gothic"/>
                <w:color w:val="auto"/>
                <w:sz w:val="24"/>
                <w:szCs w:val="24"/>
              </w:rPr>
              <w:t xml:space="preserve">Other </w:t>
            </w:r>
            <w:r w:rsidR="005B3C64">
              <w:rPr>
                <w:rFonts w:ascii="Century Gothic" w:hAnsi="Century Gothic"/>
                <w:color w:val="auto"/>
                <w:sz w:val="24"/>
                <w:szCs w:val="24"/>
              </w:rPr>
              <w:t>Agency</w:t>
            </w:r>
            <w:r w:rsidR="00C51513" w:rsidRPr="007F59FA">
              <w:rPr>
                <w:rFonts w:ascii="Century Gothic" w:hAnsi="Century Gothic"/>
                <w:color w:val="auto"/>
                <w:sz w:val="24"/>
                <w:szCs w:val="24"/>
              </w:rPr>
              <w:t xml:space="preserve"> Update</w:t>
            </w:r>
          </w:p>
        </w:tc>
      </w:tr>
      <w:tr w:rsidR="00C41BD6" w:rsidRPr="007F59FA" w14:paraId="4069B7D5" w14:textId="77777777" w:rsidTr="007F08B0">
        <w:trPr>
          <w:jc w:val="center"/>
        </w:trPr>
        <w:tc>
          <w:tcPr>
            <w:tcW w:w="989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DDDA3A" w14:textId="77777777" w:rsidR="00667F05" w:rsidRDefault="00B760C2"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S</w:t>
            </w:r>
            <w:r w:rsidR="004F5ED4">
              <w:rPr>
                <w:rFonts w:ascii="Century Gothic" w:hAnsi="Century Gothic" w:cs="Times New Roman"/>
                <w:sz w:val="24"/>
                <w:szCs w:val="24"/>
              </w:rPr>
              <w:t>OC</w:t>
            </w:r>
            <w:r>
              <w:rPr>
                <w:rFonts w:ascii="Century Gothic" w:hAnsi="Century Gothic" w:cs="Times New Roman"/>
                <w:sz w:val="24"/>
                <w:szCs w:val="24"/>
              </w:rPr>
              <w:t xml:space="preserve"> FIVE</w:t>
            </w:r>
          </w:p>
          <w:p w14:paraId="2309CF1E" w14:textId="77777777" w:rsidR="009F4074" w:rsidRDefault="00C82660" w:rsidP="00BE0FCE">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Partner Funding</w:t>
            </w:r>
            <w:r w:rsidR="00B760C2">
              <w:rPr>
                <w:rFonts w:ascii="Century Gothic" w:hAnsi="Century Gothic" w:cs="Times New Roman"/>
                <w:sz w:val="24"/>
                <w:szCs w:val="24"/>
              </w:rPr>
              <w:t xml:space="preserve"> Request Form (Maxine will forward)</w:t>
            </w:r>
          </w:p>
          <w:p w14:paraId="4A5B88E4" w14:textId="74D41BEF" w:rsidR="00C82660" w:rsidRDefault="00C82660" w:rsidP="00BE0FCE">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Developing a Regional Charter</w:t>
            </w:r>
          </w:p>
          <w:p w14:paraId="0840A8CC" w14:textId="26ADC5B9" w:rsidR="00C449AC" w:rsidRDefault="00C449AC" w:rsidP="00BE0FCE">
            <w:pPr>
              <w:pStyle w:val="ListParagraph"/>
              <w:numPr>
                <w:ilvl w:val="1"/>
                <w:numId w:val="23"/>
              </w:numPr>
              <w:rPr>
                <w:rFonts w:ascii="Century Gothic" w:hAnsi="Century Gothic" w:cs="Times New Roman"/>
                <w:sz w:val="24"/>
                <w:szCs w:val="24"/>
              </w:rPr>
            </w:pPr>
            <w:r>
              <w:rPr>
                <w:rFonts w:ascii="Century Gothic" w:hAnsi="Century Gothic" w:cs="Times New Roman"/>
                <w:sz w:val="24"/>
                <w:szCs w:val="24"/>
              </w:rPr>
              <w:t>State level Charter shared</w:t>
            </w:r>
            <w:r w:rsidR="005A5FE7">
              <w:rPr>
                <w:rFonts w:ascii="Century Gothic" w:hAnsi="Century Gothic" w:cs="Times New Roman"/>
                <w:sz w:val="24"/>
                <w:szCs w:val="24"/>
              </w:rPr>
              <w:t xml:space="preserve">, can be used as a guide but needs to be created with regional input </w:t>
            </w:r>
          </w:p>
          <w:p w14:paraId="77F8A6AF" w14:textId="77777777" w:rsidR="00C4590B" w:rsidRDefault="00C4590B" w:rsidP="00C4590B">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Charters outline the</w:t>
            </w:r>
            <w:r w:rsidR="005A5FE7">
              <w:rPr>
                <w:rFonts w:ascii="Century Gothic" w:hAnsi="Century Gothic" w:cs="Times New Roman"/>
                <w:sz w:val="24"/>
                <w:szCs w:val="24"/>
              </w:rPr>
              <w:t xml:space="preserve"> agreement</w:t>
            </w:r>
            <w:r>
              <w:rPr>
                <w:rFonts w:ascii="Century Gothic" w:hAnsi="Century Gothic" w:cs="Times New Roman"/>
                <w:sz w:val="24"/>
                <w:szCs w:val="24"/>
              </w:rPr>
              <w:t xml:space="preserve">s of </w:t>
            </w:r>
            <w:r w:rsidR="005A5FE7">
              <w:rPr>
                <w:rFonts w:ascii="Century Gothic" w:hAnsi="Century Gothic" w:cs="Times New Roman"/>
                <w:sz w:val="24"/>
                <w:szCs w:val="24"/>
              </w:rPr>
              <w:t>the project</w:t>
            </w:r>
          </w:p>
          <w:p w14:paraId="24AE3BD4" w14:textId="3DD86E8D" w:rsidR="00C4590B" w:rsidRDefault="00C449AC" w:rsidP="00C4590B">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 xml:space="preserve"> </w:t>
            </w:r>
            <w:r w:rsidR="00C4590B">
              <w:rPr>
                <w:rFonts w:ascii="Century Gothic" w:hAnsi="Century Gothic" w:cs="Times New Roman"/>
                <w:sz w:val="24"/>
                <w:szCs w:val="24"/>
              </w:rPr>
              <w:t>L</w:t>
            </w:r>
            <w:r>
              <w:rPr>
                <w:rFonts w:ascii="Century Gothic" w:hAnsi="Century Gothic" w:cs="Times New Roman"/>
                <w:sz w:val="24"/>
                <w:szCs w:val="24"/>
              </w:rPr>
              <w:t xml:space="preserve">iving </w:t>
            </w:r>
            <w:r w:rsidR="005A5FE7">
              <w:rPr>
                <w:rFonts w:ascii="Century Gothic" w:hAnsi="Century Gothic" w:cs="Times New Roman"/>
                <w:sz w:val="24"/>
                <w:szCs w:val="24"/>
              </w:rPr>
              <w:t>breathing document that is mutable</w:t>
            </w:r>
          </w:p>
          <w:p w14:paraId="2B0C1EE4" w14:textId="62D62B5D" w:rsidR="00C449AC" w:rsidRPr="00BE0FCE" w:rsidRDefault="005A5FE7" w:rsidP="00C4590B">
            <w:pPr>
              <w:pStyle w:val="ListParagraph"/>
              <w:numPr>
                <w:ilvl w:val="2"/>
                <w:numId w:val="23"/>
              </w:numPr>
              <w:rPr>
                <w:rFonts w:ascii="Century Gothic" w:hAnsi="Century Gothic" w:cs="Times New Roman"/>
                <w:sz w:val="24"/>
                <w:szCs w:val="24"/>
              </w:rPr>
            </w:pPr>
            <w:r>
              <w:rPr>
                <w:rFonts w:ascii="Century Gothic" w:hAnsi="Century Gothic" w:cs="Times New Roman"/>
                <w:sz w:val="24"/>
                <w:szCs w:val="24"/>
              </w:rPr>
              <w:t>Can be used to align projects or bring people in</w:t>
            </w:r>
          </w:p>
          <w:p w14:paraId="349F683F" w14:textId="7387022D"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KPFC</w:t>
            </w:r>
            <w:r w:rsidR="008755D8">
              <w:rPr>
                <w:rFonts w:ascii="Century Gothic" w:hAnsi="Century Gothic" w:cs="Times New Roman"/>
                <w:sz w:val="24"/>
                <w:szCs w:val="24"/>
              </w:rPr>
              <w:t xml:space="preserve"> </w:t>
            </w:r>
          </w:p>
          <w:p w14:paraId="1D6B6C7D" w14:textId="57B85F11"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Gayla and Katrina in Two Rivers Region are ready to accept referrals at any time. </w:t>
            </w:r>
          </w:p>
          <w:p w14:paraId="5723EF9B" w14:textId="2616FBF9"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Setting up an advisory council in areas where there is no Regional GMIT (Eastern Mountain Region)</w:t>
            </w:r>
          </w:p>
          <w:p w14:paraId="5ACD352E" w14:textId="6C67EE5E"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Approaching year 3 </w:t>
            </w:r>
          </w:p>
          <w:p w14:paraId="6A307BCA" w14:textId="0E2C0DDF" w:rsidR="005A5FE7" w:rsidRDefault="005A5FE7" w:rsidP="00C4590B">
            <w:pPr>
              <w:pStyle w:val="ListParagraph"/>
              <w:numPr>
                <w:ilvl w:val="1"/>
                <w:numId w:val="33"/>
              </w:numPr>
              <w:rPr>
                <w:rFonts w:ascii="Century Gothic" w:hAnsi="Century Gothic" w:cs="Times New Roman"/>
                <w:sz w:val="24"/>
                <w:szCs w:val="24"/>
              </w:rPr>
            </w:pPr>
            <w:r>
              <w:rPr>
                <w:rFonts w:ascii="Century Gothic" w:hAnsi="Century Gothic" w:cs="Times New Roman"/>
                <w:sz w:val="24"/>
                <w:szCs w:val="24"/>
              </w:rPr>
              <w:t>Looking at opening a new peer support center, possibly Lakes Region</w:t>
            </w:r>
          </w:p>
          <w:p w14:paraId="4B1CE918" w14:textId="20A85DDC" w:rsidR="005A5FE7" w:rsidRDefault="005A5FE7" w:rsidP="00C4590B">
            <w:pPr>
              <w:pStyle w:val="ListParagraph"/>
              <w:numPr>
                <w:ilvl w:val="1"/>
                <w:numId w:val="33"/>
              </w:numPr>
              <w:rPr>
                <w:rFonts w:ascii="Century Gothic" w:hAnsi="Century Gothic" w:cs="Times New Roman"/>
                <w:sz w:val="24"/>
                <w:szCs w:val="24"/>
              </w:rPr>
            </w:pPr>
            <w:r>
              <w:rPr>
                <w:rFonts w:ascii="Century Gothic" w:hAnsi="Century Gothic" w:cs="Times New Roman"/>
                <w:sz w:val="24"/>
                <w:szCs w:val="24"/>
              </w:rPr>
              <w:lastRenderedPageBreak/>
              <w:t>Speaking with DCBS staff to identify best location</w:t>
            </w:r>
          </w:p>
          <w:p w14:paraId="76259237" w14:textId="5C84F833"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Family and Youth Driven workgroup </w:t>
            </w:r>
          </w:p>
          <w:p w14:paraId="74329FBB" w14:textId="57299D8B"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Training room is available for use once COVID lifts </w:t>
            </w:r>
          </w:p>
          <w:p w14:paraId="728DCDBC" w14:textId="49F21BDE"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Youth Café’s every Friday</w:t>
            </w:r>
          </w:p>
          <w:p w14:paraId="6823F521" w14:textId="2410CD97" w:rsidR="005A5FE7" w:rsidRDefault="005A5FE7" w:rsidP="005A5FE7">
            <w:pPr>
              <w:pStyle w:val="ListParagraph"/>
              <w:numPr>
                <w:ilvl w:val="0"/>
                <w:numId w:val="33"/>
              </w:numPr>
              <w:rPr>
                <w:rFonts w:ascii="Century Gothic" w:hAnsi="Century Gothic" w:cs="Times New Roman"/>
                <w:sz w:val="24"/>
                <w:szCs w:val="24"/>
              </w:rPr>
            </w:pPr>
            <w:r>
              <w:rPr>
                <w:rFonts w:ascii="Century Gothic" w:hAnsi="Century Gothic" w:cs="Times New Roman"/>
                <w:sz w:val="24"/>
                <w:szCs w:val="24"/>
              </w:rPr>
              <w:t xml:space="preserve">Smart Recover Groups </w:t>
            </w:r>
          </w:p>
          <w:p w14:paraId="4A659B04" w14:textId="26898A12" w:rsidR="005A5FE7" w:rsidRDefault="005A5FE7" w:rsidP="00C4590B">
            <w:pPr>
              <w:pStyle w:val="ListParagraph"/>
              <w:numPr>
                <w:ilvl w:val="1"/>
                <w:numId w:val="33"/>
              </w:numPr>
              <w:rPr>
                <w:rFonts w:ascii="Century Gothic" w:hAnsi="Century Gothic" w:cs="Times New Roman"/>
                <w:sz w:val="24"/>
                <w:szCs w:val="24"/>
              </w:rPr>
            </w:pPr>
            <w:r>
              <w:rPr>
                <w:rFonts w:ascii="Century Gothic" w:hAnsi="Century Gothic" w:cs="Times New Roman"/>
                <w:sz w:val="24"/>
                <w:szCs w:val="24"/>
              </w:rPr>
              <w:t xml:space="preserve">Please spread the word about those options to refer </w:t>
            </w:r>
          </w:p>
          <w:p w14:paraId="626F156C" w14:textId="0582926F"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RVBH</w:t>
            </w:r>
            <w:r w:rsidR="008755D8">
              <w:rPr>
                <w:rFonts w:ascii="Century Gothic" w:hAnsi="Century Gothic" w:cs="Times New Roman"/>
                <w:sz w:val="24"/>
                <w:szCs w:val="24"/>
              </w:rPr>
              <w:t xml:space="preserve"> </w:t>
            </w:r>
          </w:p>
          <w:p w14:paraId="7D386125" w14:textId="6E6FBC1C" w:rsidR="005A5FE7" w:rsidRDefault="005A5FE7" w:rsidP="00C4590B">
            <w:pPr>
              <w:pStyle w:val="ListParagraph"/>
              <w:numPr>
                <w:ilvl w:val="0"/>
                <w:numId w:val="39"/>
              </w:numPr>
              <w:rPr>
                <w:rFonts w:ascii="Century Gothic" w:hAnsi="Century Gothic" w:cs="Times New Roman"/>
                <w:sz w:val="24"/>
                <w:szCs w:val="24"/>
              </w:rPr>
            </w:pPr>
            <w:r>
              <w:rPr>
                <w:rFonts w:ascii="Century Gothic" w:hAnsi="Century Gothic" w:cs="Times New Roman"/>
                <w:sz w:val="24"/>
                <w:szCs w:val="24"/>
              </w:rPr>
              <w:t xml:space="preserve">Ready to accept referrals, have staff to complete CANS/NOMS </w:t>
            </w:r>
          </w:p>
          <w:p w14:paraId="4F90729C" w14:textId="37D71E43" w:rsidR="005A5FE7" w:rsidRPr="00C4590B" w:rsidRDefault="005A5FE7" w:rsidP="00C4590B">
            <w:pPr>
              <w:pStyle w:val="ListParagraph"/>
              <w:numPr>
                <w:ilvl w:val="0"/>
                <w:numId w:val="39"/>
              </w:numPr>
              <w:rPr>
                <w:rFonts w:ascii="Century Gothic" w:hAnsi="Century Gothic" w:cs="Times New Roman"/>
                <w:sz w:val="24"/>
                <w:szCs w:val="24"/>
              </w:rPr>
            </w:pPr>
            <w:r w:rsidRPr="00C4590B">
              <w:rPr>
                <w:rFonts w:ascii="Century Gothic" w:hAnsi="Century Gothic" w:cs="Times New Roman"/>
                <w:sz w:val="24"/>
                <w:szCs w:val="24"/>
              </w:rPr>
              <w:t>High fidelity Wrap Around starting March 8</w:t>
            </w:r>
            <w:r w:rsidRPr="00C4590B">
              <w:rPr>
                <w:rFonts w:ascii="Century Gothic" w:hAnsi="Century Gothic" w:cs="Times New Roman"/>
                <w:sz w:val="24"/>
                <w:szCs w:val="24"/>
                <w:vertAlign w:val="superscript"/>
              </w:rPr>
              <w:t>th</w:t>
            </w:r>
            <w:r w:rsidRPr="00C4590B">
              <w:rPr>
                <w:rFonts w:ascii="Century Gothic" w:hAnsi="Century Gothic" w:cs="Times New Roman"/>
                <w:sz w:val="24"/>
                <w:szCs w:val="24"/>
              </w:rPr>
              <w:t xml:space="preserve"> </w:t>
            </w:r>
          </w:p>
          <w:p w14:paraId="5A95B696" w14:textId="49DCD365" w:rsidR="009F4074" w:rsidRDefault="009F4074" w:rsidP="00823175">
            <w:pPr>
              <w:pStyle w:val="ListParagraph"/>
              <w:numPr>
                <w:ilvl w:val="0"/>
                <w:numId w:val="23"/>
              </w:numPr>
              <w:rPr>
                <w:rFonts w:ascii="Century Gothic" w:hAnsi="Century Gothic" w:cs="Times New Roman"/>
                <w:sz w:val="24"/>
                <w:szCs w:val="24"/>
              </w:rPr>
            </w:pPr>
            <w:r>
              <w:rPr>
                <w:rFonts w:ascii="Century Gothic" w:hAnsi="Century Gothic" w:cs="Times New Roman"/>
                <w:sz w:val="24"/>
                <w:szCs w:val="24"/>
              </w:rPr>
              <w:t>Lifeskills</w:t>
            </w:r>
            <w:r w:rsidR="008755D8">
              <w:rPr>
                <w:rFonts w:ascii="Century Gothic" w:hAnsi="Century Gothic" w:cs="Times New Roman"/>
                <w:sz w:val="24"/>
                <w:szCs w:val="24"/>
              </w:rPr>
              <w:t xml:space="preserve"> </w:t>
            </w:r>
          </w:p>
          <w:p w14:paraId="29EBACAE" w14:textId="77777777" w:rsidR="00E90B9B" w:rsidRDefault="00F94E30" w:rsidP="00C4590B">
            <w:pPr>
              <w:pStyle w:val="ListParagraph"/>
              <w:numPr>
                <w:ilvl w:val="1"/>
                <w:numId w:val="40"/>
              </w:numPr>
              <w:rPr>
                <w:rFonts w:ascii="Century Gothic" w:hAnsi="Century Gothic" w:cs="Times New Roman"/>
                <w:sz w:val="24"/>
                <w:szCs w:val="24"/>
              </w:rPr>
            </w:pPr>
            <w:r w:rsidRPr="00C4590B">
              <w:rPr>
                <w:rFonts w:ascii="Century Gothic" w:hAnsi="Century Gothic" w:cs="Times New Roman"/>
                <w:sz w:val="24"/>
                <w:szCs w:val="24"/>
              </w:rPr>
              <w:t>Received referrals, processing those.</w:t>
            </w:r>
          </w:p>
          <w:p w14:paraId="48D5F7A3" w14:textId="77777777" w:rsidR="00D02FAC" w:rsidRDefault="00F94E30" w:rsidP="00C4590B">
            <w:pPr>
              <w:pStyle w:val="ListParagraph"/>
              <w:numPr>
                <w:ilvl w:val="1"/>
                <w:numId w:val="40"/>
              </w:numPr>
              <w:rPr>
                <w:rFonts w:ascii="Century Gothic" w:hAnsi="Century Gothic" w:cs="Times New Roman"/>
                <w:sz w:val="24"/>
                <w:szCs w:val="24"/>
              </w:rPr>
            </w:pPr>
            <w:r w:rsidRPr="00C4590B">
              <w:rPr>
                <w:rFonts w:ascii="Century Gothic" w:hAnsi="Century Gothic" w:cs="Times New Roman"/>
                <w:sz w:val="24"/>
                <w:szCs w:val="24"/>
              </w:rPr>
              <w:t>Question regarding the process: the family may need mobile crisis/high fidelity wrap</w:t>
            </w:r>
            <w:r w:rsidR="00E90B9B">
              <w:rPr>
                <w:rFonts w:ascii="Century Gothic" w:hAnsi="Century Gothic" w:cs="Times New Roman"/>
                <w:sz w:val="24"/>
                <w:szCs w:val="24"/>
              </w:rPr>
              <w:t xml:space="preserve">.  The SOC referral process would reach families </w:t>
            </w:r>
            <w:r w:rsidR="00D02FAC">
              <w:rPr>
                <w:rFonts w:ascii="Century Gothic" w:hAnsi="Century Gothic" w:cs="Times New Roman"/>
                <w:sz w:val="24"/>
                <w:szCs w:val="24"/>
              </w:rPr>
              <w:t xml:space="preserve">past the time those services are needed. </w:t>
            </w:r>
          </w:p>
          <w:p w14:paraId="767329A0" w14:textId="538A03ED" w:rsidR="00C4590B" w:rsidRDefault="00F94E30" w:rsidP="00C4590B">
            <w:pPr>
              <w:pStyle w:val="ListParagraph"/>
              <w:numPr>
                <w:ilvl w:val="1"/>
                <w:numId w:val="40"/>
              </w:numPr>
              <w:rPr>
                <w:rFonts w:ascii="Century Gothic" w:hAnsi="Century Gothic" w:cs="Times New Roman"/>
                <w:sz w:val="24"/>
                <w:szCs w:val="24"/>
              </w:rPr>
            </w:pPr>
            <w:r w:rsidRPr="00C4590B">
              <w:rPr>
                <w:rFonts w:ascii="Century Gothic" w:hAnsi="Century Gothic" w:cs="Times New Roman"/>
                <w:sz w:val="24"/>
                <w:szCs w:val="24"/>
              </w:rPr>
              <w:t>A barrier identified is that the population of focus are youth with open case (DCBS) some may be referred who do not yet have an open case maybe services needed to be listed for referral or direct meetings to discuss further</w:t>
            </w:r>
          </w:p>
          <w:p w14:paraId="37A69A17" w14:textId="3EBB2503" w:rsidR="00F94E30" w:rsidRPr="00C4590B" w:rsidRDefault="00D02FAC" w:rsidP="00D02FAC">
            <w:pPr>
              <w:pStyle w:val="ListParagraph"/>
              <w:numPr>
                <w:ilvl w:val="0"/>
                <w:numId w:val="40"/>
              </w:numPr>
              <w:ind w:left="330"/>
              <w:rPr>
                <w:rFonts w:ascii="Century Gothic" w:hAnsi="Century Gothic" w:cs="Times New Roman"/>
                <w:sz w:val="24"/>
                <w:szCs w:val="24"/>
              </w:rPr>
            </w:pPr>
            <w:r>
              <w:rPr>
                <w:rFonts w:ascii="Century Gothic" w:hAnsi="Century Gothic" w:cs="Times New Roman"/>
                <w:sz w:val="24"/>
                <w:szCs w:val="24"/>
              </w:rPr>
              <w:t>DCBS</w:t>
            </w:r>
          </w:p>
          <w:p w14:paraId="37D87AF7" w14:textId="61EB8B00" w:rsidR="004B232E" w:rsidRDefault="004B232E" w:rsidP="00E90B9B">
            <w:pPr>
              <w:pStyle w:val="ListParagraph"/>
              <w:numPr>
                <w:ilvl w:val="3"/>
                <w:numId w:val="23"/>
              </w:numPr>
              <w:rPr>
                <w:rFonts w:ascii="Century Gothic" w:hAnsi="Century Gothic" w:cs="Times New Roman"/>
                <w:sz w:val="24"/>
                <w:szCs w:val="24"/>
              </w:rPr>
            </w:pPr>
            <w:r>
              <w:rPr>
                <w:rFonts w:ascii="Century Gothic" w:hAnsi="Century Gothic" w:cs="Times New Roman"/>
                <w:sz w:val="24"/>
                <w:szCs w:val="24"/>
              </w:rPr>
              <w:t>DCBS staff out</w:t>
            </w:r>
            <w:r w:rsidR="00E90B9B">
              <w:rPr>
                <w:rFonts w:ascii="Century Gothic" w:hAnsi="Century Gothic" w:cs="Times New Roman"/>
                <w:sz w:val="24"/>
                <w:szCs w:val="24"/>
              </w:rPr>
              <w:t>side</w:t>
            </w:r>
            <w:r>
              <w:rPr>
                <w:rFonts w:ascii="Century Gothic" w:hAnsi="Century Gothic" w:cs="Times New Roman"/>
                <w:sz w:val="24"/>
                <w:szCs w:val="24"/>
              </w:rPr>
              <w:t xml:space="preserve"> of</w:t>
            </w:r>
            <w:r w:rsidR="00E90B9B">
              <w:rPr>
                <w:rFonts w:ascii="Century Gothic" w:hAnsi="Century Gothic" w:cs="Times New Roman"/>
                <w:sz w:val="24"/>
                <w:szCs w:val="24"/>
              </w:rPr>
              <w:t xml:space="preserve"> SOC V</w:t>
            </w:r>
            <w:r>
              <w:rPr>
                <w:rFonts w:ascii="Century Gothic" w:hAnsi="Century Gothic" w:cs="Times New Roman"/>
                <w:sz w:val="24"/>
                <w:szCs w:val="24"/>
              </w:rPr>
              <w:t xml:space="preserve"> count</w:t>
            </w:r>
            <w:r w:rsidR="00E90B9B">
              <w:rPr>
                <w:rFonts w:ascii="Century Gothic" w:hAnsi="Century Gothic" w:cs="Times New Roman"/>
                <w:sz w:val="24"/>
                <w:szCs w:val="24"/>
              </w:rPr>
              <w:t>ies</w:t>
            </w:r>
            <w:r>
              <w:rPr>
                <w:rFonts w:ascii="Century Gothic" w:hAnsi="Century Gothic" w:cs="Times New Roman"/>
                <w:sz w:val="24"/>
                <w:szCs w:val="24"/>
              </w:rPr>
              <w:t xml:space="preserve"> are not familiar with SOC V or the services that are available and what the SOC process is</w:t>
            </w:r>
          </w:p>
          <w:p w14:paraId="7AA72EE2" w14:textId="74C9AC4B" w:rsidR="004B232E" w:rsidRDefault="00E90B9B" w:rsidP="00E90B9B">
            <w:pPr>
              <w:pStyle w:val="ListParagraph"/>
              <w:numPr>
                <w:ilvl w:val="2"/>
                <w:numId w:val="23"/>
              </w:numPr>
              <w:ind w:left="1950" w:firstLine="0"/>
              <w:rPr>
                <w:rFonts w:ascii="Century Gothic" w:hAnsi="Century Gothic" w:cs="Times New Roman"/>
                <w:sz w:val="24"/>
                <w:szCs w:val="24"/>
              </w:rPr>
            </w:pPr>
            <w:r>
              <w:rPr>
                <w:rFonts w:ascii="Century Gothic" w:hAnsi="Century Gothic" w:cs="Times New Roman"/>
                <w:sz w:val="24"/>
                <w:szCs w:val="24"/>
              </w:rPr>
              <w:t xml:space="preserve">SOC Grant Staff are </w:t>
            </w:r>
            <w:r w:rsidR="00D02FAC">
              <w:rPr>
                <w:rFonts w:ascii="Century Gothic" w:hAnsi="Century Gothic" w:cs="Times New Roman"/>
                <w:sz w:val="24"/>
                <w:szCs w:val="24"/>
              </w:rPr>
              <w:t xml:space="preserve">currently </w:t>
            </w:r>
            <w:r>
              <w:rPr>
                <w:rFonts w:ascii="Century Gothic" w:hAnsi="Century Gothic" w:cs="Times New Roman"/>
                <w:sz w:val="24"/>
                <w:szCs w:val="24"/>
              </w:rPr>
              <w:t>c</w:t>
            </w:r>
            <w:r w:rsidR="004B232E">
              <w:rPr>
                <w:rFonts w:ascii="Century Gothic" w:hAnsi="Century Gothic" w:cs="Times New Roman"/>
                <w:sz w:val="24"/>
                <w:szCs w:val="24"/>
              </w:rPr>
              <w:t xml:space="preserve">reating </w:t>
            </w:r>
            <w:r>
              <w:rPr>
                <w:rFonts w:ascii="Century Gothic" w:hAnsi="Century Gothic" w:cs="Times New Roman"/>
                <w:sz w:val="24"/>
                <w:szCs w:val="24"/>
              </w:rPr>
              <w:t>f</w:t>
            </w:r>
            <w:r w:rsidR="004B232E">
              <w:rPr>
                <w:rFonts w:ascii="Century Gothic" w:hAnsi="Century Gothic" w:cs="Times New Roman"/>
                <w:sz w:val="24"/>
                <w:szCs w:val="24"/>
              </w:rPr>
              <w:t xml:space="preserve">lyers, presentations for Community Partnership Meetings, </w:t>
            </w:r>
            <w:r>
              <w:rPr>
                <w:rFonts w:ascii="Century Gothic" w:hAnsi="Century Gothic" w:cs="Times New Roman"/>
                <w:sz w:val="24"/>
                <w:szCs w:val="24"/>
              </w:rPr>
              <w:t xml:space="preserve">&amp; are </w:t>
            </w:r>
            <w:r w:rsidR="004B232E">
              <w:rPr>
                <w:rFonts w:ascii="Century Gothic" w:hAnsi="Century Gothic" w:cs="Times New Roman"/>
                <w:sz w:val="24"/>
                <w:szCs w:val="24"/>
              </w:rPr>
              <w:t xml:space="preserve">willing to attend/present at DCBS staff meetings or create recordings to share so that at least the services are shared </w:t>
            </w:r>
          </w:p>
          <w:p w14:paraId="3C8A76FA" w14:textId="1E6226A8" w:rsidR="009F4074" w:rsidRDefault="00B760C2" w:rsidP="00BE0FCE">
            <w:pPr>
              <w:pStyle w:val="ListParagraph"/>
              <w:numPr>
                <w:ilvl w:val="0"/>
                <w:numId w:val="23"/>
              </w:numPr>
              <w:rPr>
                <w:rFonts w:ascii="Century Gothic" w:hAnsi="Century Gothic" w:cs="Times New Roman"/>
                <w:sz w:val="24"/>
                <w:szCs w:val="24"/>
              </w:rPr>
            </w:pPr>
            <w:proofErr w:type="spellStart"/>
            <w:r>
              <w:rPr>
                <w:rFonts w:ascii="Century Gothic" w:hAnsi="Century Gothic" w:cs="Times New Roman"/>
                <w:sz w:val="24"/>
                <w:szCs w:val="24"/>
              </w:rPr>
              <w:t>Bellewood</w:t>
            </w:r>
            <w:proofErr w:type="spellEnd"/>
            <w:r w:rsidR="005A5FE7">
              <w:rPr>
                <w:rFonts w:ascii="Century Gothic" w:hAnsi="Century Gothic" w:cs="Times New Roman"/>
                <w:sz w:val="24"/>
                <w:szCs w:val="24"/>
              </w:rPr>
              <w:t>/</w:t>
            </w:r>
            <w:proofErr w:type="spellStart"/>
            <w:r w:rsidR="005A5FE7">
              <w:rPr>
                <w:rFonts w:ascii="Century Gothic" w:hAnsi="Century Gothic" w:cs="Times New Roman"/>
                <w:sz w:val="24"/>
                <w:szCs w:val="24"/>
              </w:rPr>
              <w:t>Uspiritus</w:t>
            </w:r>
            <w:proofErr w:type="spellEnd"/>
          </w:p>
          <w:p w14:paraId="3671C9EF" w14:textId="577713CB" w:rsidR="005A5FE7" w:rsidRDefault="005A5FE7" w:rsidP="00E90B9B">
            <w:pPr>
              <w:pStyle w:val="ListParagraph"/>
              <w:numPr>
                <w:ilvl w:val="3"/>
                <w:numId w:val="23"/>
              </w:numPr>
              <w:rPr>
                <w:rFonts w:ascii="Century Gothic" w:hAnsi="Century Gothic" w:cs="Times New Roman"/>
                <w:sz w:val="24"/>
                <w:szCs w:val="24"/>
              </w:rPr>
            </w:pPr>
            <w:r>
              <w:rPr>
                <w:rFonts w:ascii="Century Gothic" w:hAnsi="Century Gothic" w:cs="Times New Roman"/>
                <w:sz w:val="24"/>
                <w:szCs w:val="24"/>
              </w:rPr>
              <w:t xml:space="preserve">Process for referrals will be outlined and shared with staff one barriers </w:t>
            </w:r>
            <w:r w:rsidR="00F94E30">
              <w:rPr>
                <w:rFonts w:ascii="Century Gothic" w:hAnsi="Century Gothic" w:cs="Times New Roman"/>
                <w:sz w:val="24"/>
                <w:szCs w:val="24"/>
              </w:rPr>
              <w:t xml:space="preserve">explaining the difference in the services </w:t>
            </w:r>
          </w:p>
          <w:p w14:paraId="0E3F25EB" w14:textId="46814E25" w:rsidR="00F94E30" w:rsidRDefault="00F94E30" w:rsidP="00E90B9B">
            <w:pPr>
              <w:pStyle w:val="ListParagraph"/>
              <w:numPr>
                <w:ilvl w:val="3"/>
                <w:numId w:val="23"/>
              </w:numPr>
              <w:rPr>
                <w:rFonts w:ascii="Century Gothic" w:hAnsi="Century Gothic" w:cs="Times New Roman"/>
                <w:sz w:val="24"/>
                <w:szCs w:val="24"/>
              </w:rPr>
            </w:pPr>
            <w:r>
              <w:rPr>
                <w:rFonts w:ascii="Century Gothic" w:hAnsi="Century Gothic" w:cs="Times New Roman"/>
                <w:sz w:val="24"/>
                <w:szCs w:val="24"/>
              </w:rPr>
              <w:t xml:space="preserve">Cleaning up language </w:t>
            </w:r>
            <w:r w:rsidR="00E90B9B">
              <w:rPr>
                <w:rFonts w:ascii="Century Gothic" w:hAnsi="Century Gothic" w:cs="Times New Roman"/>
                <w:sz w:val="24"/>
                <w:szCs w:val="24"/>
              </w:rPr>
              <w:t>for</w:t>
            </w:r>
            <w:r>
              <w:rPr>
                <w:rFonts w:ascii="Century Gothic" w:hAnsi="Century Gothic" w:cs="Times New Roman"/>
                <w:sz w:val="24"/>
                <w:szCs w:val="24"/>
              </w:rPr>
              <w:t xml:space="preserve"> clients</w:t>
            </w:r>
            <w:r w:rsidR="00E90B9B">
              <w:rPr>
                <w:rFonts w:ascii="Century Gothic" w:hAnsi="Century Gothic" w:cs="Times New Roman"/>
                <w:sz w:val="24"/>
                <w:szCs w:val="24"/>
              </w:rPr>
              <w:t>/partners</w:t>
            </w:r>
          </w:p>
          <w:p w14:paraId="27033089" w14:textId="1D99FC36" w:rsidR="00C51513" w:rsidRPr="007F59FA" w:rsidRDefault="00C51513" w:rsidP="005102F9">
            <w:pPr>
              <w:pStyle w:val="ListParagraph"/>
              <w:ind w:left="360"/>
              <w:rPr>
                <w:rFonts w:ascii="Century Gothic" w:hAnsi="Century Gothic" w:cs="Times New Roman"/>
                <w:sz w:val="24"/>
                <w:szCs w:val="24"/>
              </w:rPr>
            </w:pPr>
          </w:p>
        </w:tc>
      </w:tr>
      <w:tr w:rsidR="00C41BD6" w:rsidRPr="007F59FA" w14:paraId="036CCC20"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2BE4BD5"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lastRenderedPageBreak/>
              <w:t>Action Items</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97001F8"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Person Responsible</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9086DE5" w14:textId="77777777" w:rsidR="00C41BD6" w:rsidRPr="007F59FA" w:rsidRDefault="00C41BD6" w:rsidP="00C41BD6">
            <w:pPr>
              <w:pStyle w:val="BodyCopy"/>
              <w:rPr>
                <w:rFonts w:ascii="Century Gothic" w:hAnsi="Century Gothic"/>
                <w:sz w:val="24"/>
                <w:szCs w:val="24"/>
              </w:rPr>
            </w:pPr>
            <w:r w:rsidRPr="007F59FA">
              <w:rPr>
                <w:rFonts w:ascii="Century Gothic" w:hAnsi="Century Gothic"/>
                <w:sz w:val="24"/>
                <w:szCs w:val="24"/>
              </w:rPr>
              <w:t>Deadline</w:t>
            </w:r>
          </w:p>
        </w:tc>
      </w:tr>
      <w:tr w:rsidR="00084863" w:rsidRPr="007F59FA" w14:paraId="3FDD4CF4"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FDFAA9B" w14:textId="7B0CE3F9" w:rsidR="00084863" w:rsidRPr="007F59FA" w:rsidRDefault="00C449AC" w:rsidP="00C41BD6">
            <w:pPr>
              <w:pStyle w:val="BodyCopy"/>
              <w:rPr>
                <w:rFonts w:ascii="Century Gothic" w:hAnsi="Century Gothic" w:cs="Arial"/>
                <w:sz w:val="24"/>
                <w:szCs w:val="24"/>
              </w:rPr>
            </w:pPr>
            <w:r>
              <w:rPr>
                <w:rFonts w:ascii="Century Gothic" w:hAnsi="Century Gothic" w:cs="Arial"/>
                <w:sz w:val="24"/>
                <w:szCs w:val="24"/>
              </w:rPr>
              <w:t xml:space="preserve">Regional Charter to be developed </w:t>
            </w: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2A10B59" w14:textId="7414762B" w:rsidR="00084863" w:rsidRPr="007F59FA" w:rsidRDefault="00C449AC" w:rsidP="00C41BD6">
            <w:pPr>
              <w:pStyle w:val="BodyCopy"/>
              <w:rPr>
                <w:rFonts w:ascii="Century Gothic" w:hAnsi="Century Gothic" w:cs="Arial"/>
                <w:sz w:val="24"/>
                <w:szCs w:val="24"/>
              </w:rPr>
            </w:pPr>
            <w:r>
              <w:rPr>
                <w:rFonts w:ascii="Century Gothic" w:hAnsi="Century Gothic" w:cs="Arial"/>
                <w:sz w:val="24"/>
                <w:szCs w:val="24"/>
              </w:rPr>
              <w:t xml:space="preserve">Maxine &amp; Katie/Tena </w:t>
            </w: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73D25BB" w14:textId="77777777" w:rsidR="00084863" w:rsidRPr="007F59FA" w:rsidRDefault="00084863" w:rsidP="00C41BD6">
            <w:pPr>
              <w:pStyle w:val="BodyCopy"/>
              <w:rPr>
                <w:rFonts w:ascii="Century Gothic" w:hAnsi="Century Gothic" w:cs="Arial"/>
                <w:sz w:val="24"/>
                <w:szCs w:val="24"/>
              </w:rPr>
            </w:pPr>
          </w:p>
        </w:tc>
      </w:tr>
      <w:tr w:rsidR="00587063" w:rsidRPr="007F59FA" w14:paraId="09380288" w14:textId="77777777" w:rsidTr="007F08B0">
        <w:trPr>
          <w:jc w:val="center"/>
        </w:trPr>
        <w:tc>
          <w:tcPr>
            <w:tcW w:w="565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7DDF433" w14:textId="77777777" w:rsidR="00587063" w:rsidRPr="007F59FA" w:rsidRDefault="00587063" w:rsidP="00C41BD6">
            <w:pPr>
              <w:pStyle w:val="BodyCopy"/>
              <w:rPr>
                <w:rFonts w:ascii="Century Gothic" w:hAnsi="Century Gothic" w:cs="Arial"/>
                <w:sz w:val="24"/>
                <w:szCs w:val="24"/>
              </w:rPr>
            </w:pPr>
          </w:p>
        </w:tc>
        <w:tc>
          <w:tcPr>
            <w:tcW w:w="168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EE0DEA" w14:textId="77777777" w:rsidR="00587063" w:rsidRPr="007F59FA" w:rsidRDefault="00587063" w:rsidP="00C41BD6">
            <w:pPr>
              <w:pStyle w:val="BodyCopy"/>
              <w:rPr>
                <w:rFonts w:ascii="Century Gothic" w:hAnsi="Century Gothic" w:cs="Arial"/>
                <w:sz w:val="24"/>
                <w:szCs w:val="24"/>
              </w:rPr>
            </w:pPr>
          </w:p>
        </w:tc>
        <w:tc>
          <w:tcPr>
            <w:tcW w:w="254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2F988521" w14:textId="77777777" w:rsidR="00587063" w:rsidRPr="007F59FA" w:rsidRDefault="00587063" w:rsidP="00C41BD6">
            <w:pPr>
              <w:pStyle w:val="BodyCopy"/>
              <w:rPr>
                <w:rFonts w:ascii="Century Gothic" w:hAnsi="Century Gothic" w:cs="Arial"/>
                <w:sz w:val="24"/>
                <w:szCs w:val="24"/>
              </w:rPr>
            </w:pPr>
          </w:p>
        </w:tc>
      </w:tr>
    </w:tbl>
    <w:p w14:paraId="44C5D015" w14:textId="77777777" w:rsidR="008C0D08" w:rsidRPr="007F59FA" w:rsidRDefault="008C0D08" w:rsidP="00136384">
      <w:pPr>
        <w:rPr>
          <w:rFonts w:ascii="Century Gothic" w:hAnsi="Century Gothic"/>
          <w:sz w:val="24"/>
          <w:szCs w:val="40"/>
        </w:rPr>
      </w:pPr>
    </w:p>
    <w:p w14:paraId="73CC83B4" w14:textId="77777777" w:rsidR="004B251E" w:rsidRDefault="00C40D64" w:rsidP="005102F9">
      <w:pPr>
        <w:spacing w:after="200" w:line="276" w:lineRule="auto"/>
        <w:ind w:left="-630"/>
        <w:rPr>
          <w:rFonts w:ascii="Century Gothic" w:hAnsi="Century Gothic"/>
          <w:sz w:val="24"/>
          <w:szCs w:val="40"/>
        </w:rPr>
      </w:pPr>
      <w:r w:rsidRPr="007F59FA">
        <w:rPr>
          <w:rFonts w:ascii="Century Gothic" w:hAnsi="Century Gothic"/>
          <w:b/>
          <w:sz w:val="24"/>
          <w:szCs w:val="40"/>
        </w:rPr>
        <w:t>NEXT MEETING</w:t>
      </w:r>
      <w:r w:rsidRPr="007F59FA">
        <w:rPr>
          <w:rFonts w:ascii="Century Gothic" w:hAnsi="Century Gothic"/>
          <w:sz w:val="24"/>
          <w:szCs w:val="40"/>
        </w:rPr>
        <w:t xml:space="preserve">:  </w:t>
      </w:r>
      <w:r w:rsidR="009F4074">
        <w:rPr>
          <w:rFonts w:ascii="Century Gothic" w:hAnsi="Century Gothic"/>
          <w:sz w:val="24"/>
          <w:szCs w:val="40"/>
        </w:rPr>
        <w:t>Monday</w:t>
      </w:r>
      <w:r w:rsidR="00B91345">
        <w:rPr>
          <w:rFonts w:ascii="Century Gothic" w:hAnsi="Century Gothic"/>
          <w:sz w:val="24"/>
          <w:szCs w:val="40"/>
        </w:rPr>
        <w:t xml:space="preserve">, </w:t>
      </w:r>
      <w:r w:rsidR="00B760C2">
        <w:rPr>
          <w:rFonts w:ascii="Century Gothic" w:hAnsi="Century Gothic"/>
          <w:sz w:val="24"/>
          <w:szCs w:val="40"/>
        </w:rPr>
        <w:t>April 5th</w:t>
      </w:r>
      <w:r w:rsidR="00B91345">
        <w:rPr>
          <w:rFonts w:ascii="Century Gothic" w:hAnsi="Century Gothic"/>
          <w:sz w:val="24"/>
          <w:szCs w:val="40"/>
        </w:rPr>
        <w:t>, 2021, 9:00am Central Time</w:t>
      </w:r>
    </w:p>
    <w:sectPr w:rsidR="004B251E" w:rsidSect="007F08B0">
      <w:headerReference w:type="default" r:id="rId14"/>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292D5" w14:textId="77777777" w:rsidR="00E25570" w:rsidRDefault="00E25570">
      <w:r>
        <w:separator/>
      </w:r>
    </w:p>
  </w:endnote>
  <w:endnote w:type="continuationSeparator" w:id="0">
    <w:p w14:paraId="49F812F9" w14:textId="77777777" w:rsidR="00E25570" w:rsidRDefault="00E2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Condensed">
    <w:altName w:val="Franklin Gothic Medium Cond"/>
    <w:charset w:val="00"/>
    <w:family w:val="swiss"/>
    <w:pitch w:val="variable"/>
    <w:sig w:usb0="A00002AF" w:usb1="4000205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C8EB2" w14:textId="77777777" w:rsidR="00E25570" w:rsidRDefault="00E25570">
      <w:r>
        <w:separator/>
      </w:r>
    </w:p>
  </w:footnote>
  <w:footnote w:type="continuationSeparator" w:id="0">
    <w:p w14:paraId="23E5C6D4" w14:textId="77777777" w:rsidR="00E25570" w:rsidRDefault="00E2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3A56F" w14:textId="77777777" w:rsidR="003046FE" w:rsidRDefault="00C51513" w:rsidP="007F08B0">
    <w:pPr>
      <w:pStyle w:val="MeetingMinutesHeading"/>
      <w:spacing w:before="0" w:after="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66EB88D4" wp14:editId="74ED2B6B">
          <wp:simplePos x="0" y="0"/>
          <wp:positionH relativeFrom="column">
            <wp:posOffset>-1000125</wp:posOffset>
          </wp:positionH>
          <wp:positionV relativeFrom="paragraph">
            <wp:posOffset>-330200</wp:posOffset>
          </wp:positionV>
          <wp:extent cx="2007870" cy="1343660"/>
          <wp:effectExtent l="152400" t="152400" r="354330" b="3708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7870" cy="13436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F59FA">
      <w:rPr>
        <w:rFonts w:ascii="Century Gothic" w:hAnsi="Century Gothic" w:cs="Arial"/>
        <w:b/>
        <w:color w:val="auto"/>
        <w:sz w:val="30"/>
      </w:rPr>
      <w:t xml:space="preserve">Two Rivers </w:t>
    </w:r>
    <w:r>
      <w:rPr>
        <w:rFonts w:ascii="Century Gothic" w:hAnsi="Century Gothic" w:cs="Arial"/>
        <w:b/>
        <w:color w:val="auto"/>
        <w:sz w:val="30"/>
      </w:rPr>
      <w:t xml:space="preserve">Regional </w:t>
    </w:r>
    <w:r w:rsidR="003046FE">
      <w:rPr>
        <w:rFonts w:ascii="Century Gothic" w:hAnsi="Century Gothic" w:cs="Arial"/>
        <w:b/>
        <w:color w:val="auto"/>
        <w:sz w:val="30"/>
      </w:rPr>
      <w:t>Grant</w:t>
    </w:r>
    <w:r w:rsidR="007F59FA">
      <w:rPr>
        <w:rFonts w:ascii="Century Gothic" w:hAnsi="Century Gothic" w:cs="Arial"/>
        <w:b/>
        <w:color w:val="auto"/>
        <w:sz w:val="30"/>
      </w:rPr>
      <w:t xml:space="preserve"> </w:t>
    </w:r>
    <w:r w:rsidR="003046FE">
      <w:rPr>
        <w:rFonts w:ascii="Century Gothic" w:hAnsi="Century Gothic" w:cs="Arial"/>
        <w:b/>
        <w:color w:val="auto"/>
        <w:sz w:val="30"/>
      </w:rPr>
      <w:t xml:space="preserve">Management </w:t>
    </w:r>
    <w:r>
      <w:rPr>
        <w:rFonts w:ascii="Century Gothic" w:hAnsi="Century Gothic" w:cs="Arial"/>
        <w:b/>
        <w:color w:val="auto"/>
        <w:sz w:val="30"/>
      </w:rPr>
      <w:t>a</w:t>
    </w:r>
    <w:r w:rsidR="003046FE">
      <w:rPr>
        <w:rFonts w:ascii="Century Gothic" w:hAnsi="Century Gothic" w:cs="Arial"/>
        <w:b/>
        <w:color w:val="auto"/>
        <w:sz w:val="30"/>
      </w:rPr>
      <w:t>nd</w:t>
    </w:r>
    <w:r>
      <w:rPr>
        <w:rFonts w:ascii="Century Gothic" w:hAnsi="Century Gothic" w:cs="Arial"/>
        <w:b/>
        <w:color w:val="auto"/>
        <w:sz w:val="30"/>
      </w:rPr>
      <w:t xml:space="preserve"> </w:t>
    </w:r>
    <w:r w:rsidR="003046FE">
      <w:rPr>
        <w:rFonts w:ascii="Century Gothic" w:hAnsi="Century Gothic" w:cs="Arial"/>
        <w:b/>
        <w:color w:val="auto"/>
        <w:sz w:val="30"/>
      </w:rPr>
      <w:t>Implementation Team(</w:t>
    </w:r>
    <w:r>
      <w:rPr>
        <w:rFonts w:ascii="Century Gothic" w:hAnsi="Century Gothic" w:cs="Arial"/>
        <w:b/>
        <w:color w:val="auto"/>
        <w:sz w:val="30"/>
      </w:rPr>
      <w:t>R-</w:t>
    </w:r>
    <w:r w:rsidR="003046FE">
      <w:rPr>
        <w:rFonts w:ascii="Century Gothic" w:hAnsi="Century Gothic" w:cs="Arial"/>
        <w:b/>
        <w:color w:val="auto"/>
        <w:sz w:val="30"/>
      </w:rPr>
      <w:t>GMIT)</w:t>
    </w:r>
  </w:p>
  <w:p w14:paraId="698E6D89" w14:textId="77777777" w:rsidR="00343ED0" w:rsidRDefault="00EF5542"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March</w:t>
    </w:r>
    <w:r w:rsidR="00D374B3">
      <w:rPr>
        <w:rFonts w:ascii="Century Gothic" w:hAnsi="Century Gothic" w:cs="Arial"/>
        <w:b/>
        <w:color w:val="auto"/>
        <w:sz w:val="30"/>
      </w:rPr>
      <w:t xml:space="preserve"> 1</w:t>
    </w:r>
    <w:r w:rsidR="00587063">
      <w:rPr>
        <w:rFonts w:ascii="Century Gothic" w:hAnsi="Century Gothic" w:cs="Arial"/>
        <w:b/>
        <w:color w:val="auto"/>
        <w:sz w:val="30"/>
      </w:rPr>
      <w:t>, 2021</w:t>
    </w:r>
  </w:p>
  <w:p w14:paraId="180D1549" w14:textId="77777777" w:rsidR="003046FE" w:rsidRPr="003046FE" w:rsidRDefault="003046FE"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288495AC"/>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6BDAE420"/>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AF144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262E30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37E4A"/>
    <w:multiLevelType w:val="hybridMultilevel"/>
    <w:tmpl w:val="E180A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041322C"/>
    <w:multiLevelType w:val="hybridMultilevel"/>
    <w:tmpl w:val="08B8E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8C43CCD"/>
    <w:multiLevelType w:val="hybridMultilevel"/>
    <w:tmpl w:val="7298B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645BDB"/>
    <w:multiLevelType w:val="hybridMultilevel"/>
    <w:tmpl w:val="5DFC0E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D43B7D"/>
    <w:multiLevelType w:val="hybridMultilevel"/>
    <w:tmpl w:val="C70E0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9F7D8B"/>
    <w:multiLevelType w:val="multilevel"/>
    <w:tmpl w:val="7E0877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A4357E"/>
    <w:multiLevelType w:val="hybridMultilevel"/>
    <w:tmpl w:val="DD082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2254C"/>
    <w:multiLevelType w:val="hybridMultilevel"/>
    <w:tmpl w:val="A4865376"/>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F9E0DF9"/>
    <w:multiLevelType w:val="hybridMultilevel"/>
    <w:tmpl w:val="D48C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E07A05"/>
    <w:multiLevelType w:val="hybridMultilevel"/>
    <w:tmpl w:val="BDDE8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620091"/>
    <w:multiLevelType w:val="hybridMultilevel"/>
    <w:tmpl w:val="6B96D9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E812A5"/>
    <w:multiLevelType w:val="hybridMultilevel"/>
    <w:tmpl w:val="F1E6C1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126D0"/>
    <w:multiLevelType w:val="multilevel"/>
    <w:tmpl w:val="766A457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o"/>
      <w:lvlJc w:val="left"/>
      <w:pPr>
        <w:ind w:left="1440" w:hanging="360"/>
      </w:pPr>
      <w:rPr>
        <w:rFonts w:ascii="Courier New" w:hAnsi="Courier New" w:cs="Courier New"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9" w15:restartNumberingAfterBreak="0">
    <w:nsid w:val="45F462A6"/>
    <w:multiLevelType w:val="hybridMultilevel"/>
    <w:tmpl w:val="86DE8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A350513"/>
    <w:multiLevelType w:val="hybridMultilevel"/>
    <w:tmpl w:val="90AC9948"/>
    <w:lvl w:ilvl="0" w:tplc="D81A07A0">
      <w:start w:val="1"/>
      <w:numFmt w:val="decimal"/>
      <w:lvlText w:val="(%1)"/>
      <w:lvlJc w:val="left"/>
      <w:pPr>
        <w:ind w:left="720" w:hanging="360"/>
      </w:pPr>
      <w:rPr>
        <w:rFonts w:ascii="Century Gothic" w:eastAsia="Times New Roman" w:hAnsi="Century Gothic"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2E6985"/>
    <w:multiLevelType w:val="multilevel"/>
    <w:tmpl w:val="27E4DDB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56762D4C"/>
    <w:multiLevelType w:val="hybridMultilevel"/>
    <w:tmpl w:val="DBFA8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90F561D"/>
    <w:multiLevelType w:val="hybridMultilevel"/>
    <w:tmpl w:val="DC52E2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2405F1"/>
    <w:multiLevelType w:val="hybridMultilevel"/>
    <w:tmpl w:val="589268B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04B79EC"/>
    <w:multiLevelType w:val="hybridMultilevel"/>
    <w:tmpl w:val="2C96E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11767D9"/>
    <w:multiLevelType w:val="hybridMultilevel"/>
    <w:tmpl w:val="F5ECF7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2B929DA"/>
    <w:multiLevelType w:val="hybridMultilevel"/>
    <w:tmpl w:val="8AD45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DD794B"/>
    <w:multiLevelType w:val="hybridMultilevel"/>
    <w:tmpl w:val="0324EA42"/>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D150834"/>
    <w:multiLevelType w:val="hybridMultilevel"/>
    <w:tmpl w:val="3468E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D3A24E2"/>
    <w:multiLevelType w:val="hybridMultilevel"/>
    <w:tmpl w:val="500A24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E796B4E"/>
    <w:multiLevelType w:val="hybridMultilevel"/>
    <w:tmpl w:val="A81CE8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F3B7F3B"/>
    <w:multiLevelType w:val="hybridMultilevel"/>
    <w:tmpl w:val="C308A4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E8412C"/>
    <w:multiLevelType w:val="hybridMultilevel"/>
    <w:tmpl w:val="FEF0D3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12F6216"/>
    <w:multiLevelType w:val="hybridMultilevel"/>
    <w:tmpl w:val="4012498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E91474"/>
    <w:multiLevelType w:val="hybridMultilevel"/>
    <w:tmpl w:val="E188C8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D5AA5"/>
    <w:multiLevelType w:val="hybridMultilevel"/>
    <w:tmpl w:val="425AE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9DD74B4"/>
    <w:multiLevelType w:val="hybridMultilevel"/>
    <w:tmpl w:val="204C7B8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FE7AFD"/>
    <w:multiLevelType w:val="hybridMultilevel"/>
    <w:tmpl w:val="26620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EE4397E"/>
    <w:multiLevelType w:val="hybridMultilevel"/>
    <w:tmpl w:val="C2048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5"/>
  </w:num>
  <w:num w:numId="3">
    <w:abstractNumId w:val="3"/>
  </w:num>
  <w:num w:numId="4">
    <w:abstractNumId w:val="2"/>
  </w:num>
  <w:num w:numId="5">
    <w:abstractNumId w:val="1"/>
  </w:num>
  <w:num w:numId="6">
    <w:abstractNumId w:val="0"/>
  </w:num>
  <w:num w:numId="7">
    <w:abstractNumId w:val="15"/>
  </w:num>
  <w:num w:numId="8">
    <w:abstractNumId w:val="4"/>
  </w:num>
  <w:num w:numId="9">
    <w:abstractNumId w:val="33"/>
  </w:num>
  <w:num w:numId="10">
    <w:abstractNumId w:val="38"/>
  </w:num>
  <w:num w:numId="11">
    <w:abstractNumId w:val="9"/>
  </w:num>
  <w:num w:numId="12">
    <w:abstractNumId w:val="36"/>
  </w:num>
  <w:num w:numId="13">
    <w:abstractNumId w:val="32"/>
  </w:num>
  <w:num w:numId="14">
    <w:abstractNumId w:val="39"/>
  </w:num>
  <w:num w:numId="15">
    <w:abstractNumId w:val="22"/>
  </w:num>
  <w:num w:numId="16">
    <w:abstractNumId w:val="29"/>
  </w:num>
  <w:num w:numId="17">
    <w:abstractNumId w:val="27"/>
  </w:num>
  <w:num w:numId="18">
    <w:abstractNumId w:val="25"/>
  </w:num>
  <w:num w:numId="19">
    <w:abstractNumId w:val="11"/>
  </w:num>
  <w:num w:numId="20">
    <w:abstractNumId w:val="31"/>
  </w:num>
  <w:num w:numId="21">
    <w:abstractNumId w:val="13"/>
  </w:num>
  <w:num w:numId="22">
    <w:abstractNumId w:val="14"/>
  </w:num>
  <w:num w:numId="23">
    <w:abstractNumId w:val="17"/>
  </w:num>
  <w:num w:numId="24">
    <w:abstractNumId w:val="30"/>
  </w:num>
  <w:num w:numId="25">
    <w:abstractNumId w:val="19"/>
  </w:num>
  <w:num w:numId="26">
    <w:abstractNumId w:val="8"/>
  </w:num>
  <w:num w:numId="27">
    <w:abstractNumId w:val="6"/>
  </w:num>
  <w:num w:numId="28">
    <w:abstractNumId w:val="18"/>
  </w:num>
  <w:num w:numId="29">
    <w:abstractNumId w:val="10"/>
  </w:num>
  <w:num w:numId="30">
    <w:abstractNumId w:val="21"/>
  </w:num>
  <w:num w:numId="31">
    <w:abstractNumId w:val="37"/>
  </w:num>
  <w:num w:numId="32">
    <w:abstractNumId w:val="12"/>
  </w:num>
  <w:num w:numId="33">
    <w:abstractNumId w:val="28"/>
  </w:num>
  <w:num w:numId="34">
    <w:abstractNumId w:val="24"/>
  </w:num>
  <w:num w:numId="35">
    <w:abstractNumId w:val="34"/>
  </w:num>
  <w:num w:numId="36">
    <w:abstractNumId w:val="7"/>
  </w:num>
  <w:num w:numId="37">
    <w:abstractNumId w:val="23"/>
  </w:num>
  <w:num w:numId="38">
    <w:abstractNumId w:val="16"/>
  </w:num>
  <w:num w:numId="39">
    <w:abstractNumId w:val="26"/>
  </w:num>
  <w:num w:numId="40">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4C49"/>
    <w:rsid w:val="0000798F"/>
    <w:rsid w:val="00012BE5"/>
    <w:rsid w:val="00013B30"/>
    <w:rsid w:val="0001639C"/>
    <w:rsid w:val="00016926"/>
    <w:rsid w:val="00017981"/>
    <w:rsid w:val="00021426"/>
    <w:rsid w:val="0002154B"/>
    <w:rsid w:val="000239DD"/>
    <w:rsid w:val="0003157C"/>
    <w:rsid w:val="0003431D"/>
    <w:rsid w:val="00043DDA"/>
    <w:rsid w:val="00056924"/>
    <w:rsid w:val="000570D6"/>
    <w:rsid w:val="000572B8"/>
    <w:rsid w:val="00062605"/>
    <w:rsid w:val="00062BCD"/>
    <w:rsid w:val="000649C0"/>
    <w:rsid w:val="00064F96"/>
    <w:rsid w:val="00067452"/>
    <w:rsid w:val="00084863"/>
    <w:rsid w:val="00091274"/>
    <w:rsid w:val="0009730D"/>
    <w:rsid w:val="000A09EE"/>
    <w:rsid w:val="000A1F78"/>
    <w:rsid w:val="000A31E7"/>
    <w:rsid w:val="000A4D72"/>
    <w:rsid w:val="000A5C9B"/>
    <w:rsid w:val="000A5DDC"/>
    <w:rsid w:val="000A61F6"/>
    <w:rsid w:val="000B277A"/>
    <w:rsid w:val="000B65BE"/>
    <w:rsid w:val="000C146F"/>
    <w:rsid w:val="000C2FAD"/>
    <w:rsid w:val="000C762B"/>
    <w:rsid w:val="000D6494"/>
    <w:rsid w:val="000E29BE"/>
    <w:rsid w:val="0010761C"/>
    <w:rsid w:val="00111027"/>
    <w:rsid w:val="00113CC1"/>
    <w:rsid w:val="001149CB"/>
    <w:rsid w:val="00114C65"/>
    <w:rsid w:val="0011696C"/>
    <w:rsid w:val="00117E79"/>
    <w:rsid w:val="00134C19"/>
    <w:rsid w:val="00136384"/>
    <w:rsid w:val="0015072E"/>
    <w:rsid w:val="00154421"/>
    <w:rsid w:val="00156712"/>
    <w:rsid w:val="00157889"/>
    <w:rsid w:val="001602C5"/>
    <w:rsid w:val="00170B82"/>
    <w:rsid w:val="00172880"/>
    <w:rsid w:val="00177B70"/>
    <w:rsid w:val="00183246"/>
    <w:rsid w:val="0018514B"/>
    <w:rsid w:val="001975BE"/>
    <w:rsid w:val="001A11BD"/>
    <w:rsid w:val="001A69C1"/>
    <w:rsid w:val="001C0A0E"/>
    <w:rsid w:val="001C4533"/>
    <w:rsid w:val="001C7E8C"/>
    <w:rsid w:val="001D0DBA"/>
    <w:rsid w:val="001D0DE9"/>
    <w:rsid w:val="001D2DCF"/>
    <w:rsid w:val="001D2F03"/>
    <w:rsid w:val="001D5014"/>
    <w:rsid w:val="001D78E2"/>
    <w:rsid w:val="001E24F3"/>
    <w:rsid w:val="001E502E"/>
    <w:rsid w:val="001F3831"/>
    <w:rsid w:val="001F404A"/>
    <w:rsid w:val="001F4A29"/>
    <w:rsid w:val="001F6B05"/>
    <w:rsid w:val="00202851"/>
    <w:rsid w:val="00202AC4"/>
    <w:rsid w:val="00205C08"/>
    <w:rsid w:val="00205F7E"/>
    <w:rsid w:val="002104AD"/>
    <w:rsid w:val="002123DB"/>
    <w:rsid w:val="00212B3E"/>
    <w:rsid w:val="00215387"/>
    <w:rsid w:val="00217FA9"/>
    <w:rsid w:val="00223B80"/>
    <w:rsid w:val="002260ED"/>
    <w:rsid w:val="0023090E"/>
    <w:rsid w:val="00232CA5"/>
    <w:rsid w:val="00232F1E"/>
    <w:rsid w:val="00236622"/>
    <w:rsid w:val="00240029"/>
    <w:rsid w:val="00247251"/>
    <w:rsid w:val="00247B71"/>
    <w:rsid w:val="0025298F"/>
    <w:rsid w:val="0026588A"/>
    <w:rsid w:val="002676DB"/>
    <w:rsid w:val="00267F4B"/>
    <w:rsid w:val="00270B56"/>
    <w:rsid w:val="002714CE"/>
    <w:rsid w:val="00276315"/>
    <w:rsid w:val="00276FED"/>
    <w:rsid w:val="002770D6"/>
    <w:rsid w:val="0028026A"/>
    <w:rsid w:val="00284FD4"/>
    <w:rsid w:val="00297987"/>
    <w:rsid w:val="002A144D"/>
    <w:rsid w:val="002A3CFA"/>
    <w:rsid w:val="002A5930"/>
    <w:rsid w:val="002A7788"/>
    <w:rsid w:val="002B1C46"/>
    <w:rsid w:val="002B1EBB"/>
    <w:rsid w:val="002B6A4A"/>
    <w:rsid w:val="002B6B44"/>
    <w:rsid w:val="002C2B38"/>
    <w:rsid w:val="002C6D37"/>
    <w:rsid w:val="002D013D"/>
    <w:rsid w:val="002D0D92"/>
    <w:rsid w:val="002D17F1"/>
    <w:rsid w:val="002D5DC3"/>
    <w:rsid w:val="002D73C2"/>
    <w:rsid w:val="002D7DEF"/>
    <w:rsid w:val="002E1D65"/>
    <w:rsid w:val="002F4003"/>
    <w:rsid w:val="002F521C"/>
    <w:rsid w:val="00302626"/>
    <w:rsid w:val="003046FE"/>
    <w:rsid w:val="003148B3"/>
    <w:rsid w:val="00316167"/>
    <w:rsid w:val="00316460"/>
    <w:rsid w:val="00316779"/>
    <w:rsid w:val="003229B9"/>
    <w:rsid w:val="003262D2"/>
    <w:rsid w:val="003266E4"/>
    <w:rsid w:val="003319F3"/>
    <w:rsid w:val="0033298F"/>
    <w:rsid w:val="00343ED0"/>
    <w:rsid w:val="00346E4D"/>
    <w:rsid w:val="003523CB"/>
    <w:rsid w:val="00352C32"/>
    <w:rsid w:val="00352E47"/>
    <w:rsid w:val="00354FA8"/>
    <w:rsid w:val="0035765B"/>
    <w:rsid w:val="003577E2"/>
    <w:rsid w:val="00360350"/>
    <w:rsid w:val="00363CC6"/>
    <w:rsid w:val="00367836"/>
    <w:rsid w:val="003735E2"/>
    <w:rsid w:val="003757C9"/>
    <w:rsid w:val="00375F08"/>
    <w:rsid w:val="00375FB1"/>
    <w:rsid w:val="00377ACB"/>
    <w:rsid w:val="00377E18"/>
    <w:rsid w:val="003802DD"/>
    <w:rsid w:val="00385F29"/>
    <w:rsid w:val="003920F4"/>
    <w:rsid w:val="0039340E"/>
    <w:rsid w:val="0039753C"/>
    <w:rsid w:val="00397B57"/>
    <w:rsid w:val="003A0444"/>
    <w:rsid w:val="003A1288"/>
    <w:rsid w:val="003A5E13"/>
    <w:rsid w:val="003B0AED"/>
    <w:rsid w:val="003B1E88"/>
    <w:rsid w:val="003B4AC7"/>
    <w:rsid w:val="003C034C"/>
    <w:rsid w:val="003C0614"/>
    <w:rsid w:val="003C65C2"/>
    <w:rsid w:val="003D2192"/>
    <w:rsid w:val="003D78FC"/>
    <w:rsid w:val="003D7C4F"/>
    <w:rsid w:val="003E4B68"/>
    <w:rsid w:val="003E761E"/>
    <w:rsid w:val="003F16D9"/>
    <w:rsid w:val="003F6CED"/>
    <w:rsid w:val="00403332"/>
    <w:rsid w:val="00403D5D"/>
    <w:rsid w:val="00411729"/>
    <w:rsid w:val="0041571F"/>
    <w:rsid w:val="00415942"/>
    <w:rsid w:val="00420DE2"/>
    <w:rsid w:val="00421842"/>
    <w:rsid w:val="00423964"/>
    <w:rsid w:val="00431D37"/>
    <w:rsid w:val="00436CC5"/>
    <w:rsid w:val="00436E57"/>
    <w:rsid w:val="00441AED"/>
    <w:rsid w:val="004444CD"/>
    <w:rsid w:val="00447B87"/>
    <w:rsid w:val="00453B5A"/>
    <w:rsid w:val="0045421D"/>
    <w:rsid w:val="00454C41"/>
    <w:rsid w:val="0045789D"/>
    <w:rsid w:val="004613E7"/>
    <w:rsid w:val="0046278C"/>
    <w:rsid w:val="00465A72"/>
    <w:rsid w:val="00471838"/>
    <w:rsid w:val="0048280E"/>
    <w:rsid w:val="00490294"/>
    <w:rsid w:val="00490511"/>
    <w:rsid w:val="004A0BB1"/>
    <w:rsid w:val="004A39DC"/>
    <w:rsid w:val="004A3D6A"/>
    <w:rsid w:val="004B02E0"/>
    <w:rsid w:val="004B143D"/>
    <w:rsid w:val="004B1712"/>
    <w:rsid w:val="004B232E"/>
    <w:rsid w:val="004B251E"/>
    <w:rsid w:val="004C3901"/>
    <w:rsid w:val="004C781B"/>
    <w:rsid w:val="004D3C91"/>
    <w:rsid w:val="004D43F6"/>
    <w:rsid w:val="004D5C37"/>
    <w:rsid w:val="004E1589"/>
    <w:rsid w:val="004F3FA3"/>
    <w:rsid w:val="004F5ED4"/>
    <w:rsid w:val="005014AB"/>
    <w:rsid w:val="005102F9"/>
    <w:rsid w:val="005130D7"/>
    <w:rsid w:val="00515D6C"/>
    <w:rsid w:val="00517122"/>
    <w:rsid w:val="005205D2"/>
    <w:rsid w:val="005207DE"/>
    <w:rsid w:val="00523DB7"/>
    <w:rsid w:val="00524EA6"/>
    <w:rsid w:val="0053264C"/>
    <w:rsid w:val="005424BA"/>
    <w:rsid w:val="00543DCA"/>
    <w:rsid w:val="005604A4"/>
    <w:rsid w:val="005613E1"/>
    <w:rsid w:val="00566D8F"/>
    <w:rsid w:val="00567B84"/>
    <w:rsid w:val="00573817"/>
    <w:rsid w:val="005752ED"/>
    <w:rsid w:val="0057600B"/>
    <w:rsid w:val="00580ED8"/>
    <w:rsid w:val="00582434"/>
    <w:rsid w:val="005857DF"/>
    <w:rsid w:val="00587063"/>
    <w:rsid w:val="0059079E"/>
    <w:rsid w:val="005911F2"/>
    <w:rsid w:val="0059714D"/>
    <w:rsid w:val="005A27A4"/>
    <w:rsid w:val="005A3C6C"/>
    <w:rsid w:val="005A5FE7"/>
    <w:rsid w:val="005A6E03"/>
    <w:rsid w:val="005B2F9E"/>
    <w:rsid w:val="005B3C64"/>
    <w:rsid w:val="005C0CB2"/>
    <w:rsid w:val="005C0CD5"/>
    <w:rsid w:val="005C4D60"/>
    <w:rsid w:val="005C5689"/>
    <w:rsid w:val="005C6B3A"/>
    <w:rsid w:val="005D0C75"/>
    <w:rsid w:val="005D16CF"/>
    <w:rsid w:val="005D28D3"/>
    <w:rsid w:val="005D3272"/>
    <w:rsid w:val="005D5166"/>
    <w:rsid w:val="005E2DB5"/>
    <w:rsid w:val="005E3DFC"/>
    <w:rsid w:val="005E748D"/>
    <w:rsid w:val="005F0861"/>
    <w:rsid w:val="005F5633"/>
    <w:rsid w:val="006007C9"/>
    <w:rsid w:val="00603B97"/>
    <w:rsid w:val="0061262C"/>
    <w:rsid w:val="006174E6"/>
    <w:rsid w:val="00623C5A"/>
    <w:rsid w:val="00632BD4"/>
    <w:rsid w:val="00635D63"/>
    <w:rsid w:val="00640DBD"/>
    <w:rsid w:val="00642B87"/>
    <w:rsid w:val="0064354C"/>
    <w:rsid w:val="00650401"/>
    <w:rsid w:val="006634A0"/>
    <w:rsid w:val="006641E0"/>
    <w:rsid w:val="006670D8"/>
    <w:rsid w:val="00667E39"/>
    <w:rsid w:val="00667F05"/>
    <w:rsid w:val="00671062"/>
    <w:rsid w:val="00671411"/>
    <w:rsid w:val="00674E08"/>
    <w:rsid w:val="0067560D"/>
    <w:rsid w:val="00680C83"/>
    <w:rsid w:val="00681DA4"/>
    <w:rsid w:val="00684778"/>
    <w:rsid w:val="0069228F"/>
    <w:rsid w:val="006A0D0B"/>
    <w:rsid w:val="006A0D67"/>
    <w:rsid w:val="006A1986"/>
    <w:rsid w:val="006A1E1E"/>
    <w:rsid w:val="006A40DD"/>
    <w:rsid w:val="006A459E"/>
    <w:rsid w:val="006B2EE3"/>
    <w:rsid w:val="006B3A4B"/>
    <w:rsid w:val="006B3AD9"/>
    <w:rsid w:val="006B6F55"/>
    <w:rsid w:val="006B7225"/>
    <w:rsid w:val="006C1D07"/>
    <w:rsid w:val="006C2046"/>
    <w:rsid w:val="006C3B69"/>
    <w:rsid w:val="006D1B22"/>
    <w:rsid w:val="006D2852"/>
    <w:rsid w:val="006D4F44"/>
    <w:rsid w:val="006D6550"/>
    <w:rsid w:val="006E0E70"/>
    <w:rsid w:val="006E2B5B"/>
    <w:rsid w:val="006F0DA1"/>
    <w:rsid w:val="006F1A54"/>
    <w:rsid w:val="006F4150"/>
    <w:rsid w:val="006F5F61"/>
    <w:rsid w:val="006F680F"/>
    <w:rsid w:val="006F6919"/>
    <w:rsid w:val="00703FF5"/>
    <w:rsid w:val="00713372"/>
    <w:rsid w:val="00715B1E"/>
    <w:rsid w:val="00717EE6"/>
    <w:rsid w:val="00722125"/>
    <w:rsid w:val="007264DE"/>
    <w:rsid w:val="0072660C"/>
    <w:rsid w:val="007267F7"/>
    <w:rsid w:val="00731496"/>
    <w:rsid w:val="00731AF8"/>
    <w:rsid w:val="00734524"/>
    <w:rsid w:val="007375B3"/>
    <w:rsid w:val="00743A7E"/>
    <w:rsid w:val="00744B4F"/>
    <w:rsid w:val="007468FC"/>
    <w:rsid w:val="00747B9C"/>
    <w:rsid w:val="00753CB5"/>
    <w:rsid w:val="00756207"/>
    <w:rsid w:val="00756306"/>
    <w:rsid w:val="00756A90"/>
    <w:rsid w:val="007738D3"/>
    <w:rsid w:val="00776A58"/>
    <w:rsid w:val="00777838"/>
    <w:rsid w:val="00777E86"/>
    <w:rsid w:val="00791975"/>
    <w:rsid w:val="00794460"/>
    <w:rsid w:val="007A08E9"/>
    <w:rsid w:val="007A45BC"/>
    <w:rsid w:val="007A55CA"/>
    <w:rsid w:val="007B2E2C"/>
    <w:rsid w:val="007B488C"/>
    <w:rsid w:val="007B55AC"/>
    <w:rsid w:val="007C11DD"/>
    <w:rsid w:val="007C4F3D"/>
    <w:rsid w:val="007C6334"/>
    <w:rsid w:val="007D1DC5"/>
    <w:rsid w:val="007E0261"/>
    <w:rsid w:val="007E31C2"/>
    <w:rsid w:val="007E5A70"/>
    <w:rsid w:val="007F08B0"/>
    <w:rsid w:val="007F59FA"/>
    <w:rsid w:val="0080056C"/>
    <w:rsid w:val="0080148B"/>
    <w:rsid w:val="00805E80"/>
    <w:rsid w:val="008116CC"/>
    <w:rsid w:val="008136F7"/>
    <w:rsid w:val="008146C5"/>
    <w:rsid w:val="008149F6"/>
    <w:rsid w:val="00816B21"/>
    <w:rsid w:val="008211C5"/>
    <w:rsid w:val="00823175"/>
    <w:rsid w:val="00826D0F"/>
    <w:rsid w:val="008300E7"/>
    <w:rsid w:val="00834361"/>
    <w:rsid w:val="008378F6"/>
    <w:rsid w:val="008406F1"/>
    <w:rsid w:val="0084149F"/>
    <w:rsid w:val="008455EC"/>
    <w:rsid w:val="0085001F"/>
    <w:rsid w:val="00853C96"/>
    <w:rsid w:val="0086343D"/>
    <w:rsid w:val="00865268"/>
    <w:rsid w:val="00867644"/>
    <w:rsid w:val="00867AED"/>
    <w:rsid w:val="00867F5E"/>
    <w:rsid w:val="008755D8"/>
    <w:rsid w:val="0087642A"/>
    <w:rsid w:val="00882E34"/>
    <w:rsid w:val="008856B0"/>
    <w:rsid w:val="0088748A"/>
    <w:rsid w:val="00894CEC"/>
    <w:rsid w:val="00895D78"/>
    <w:rsid w:val="008A20E0"/>
    <w:rsid w:val="008A27F4"/>
    <w:rsid w:val="008A302B"/>
    <w:rsid w:val="008A65A3"/>
    <w:rsid w:val="008A716F"/>
    <w:rsid w:val="008C0ACE"/>
    <w:rsid w:val="008C0D08"/>
    <w:rsid w:val="008C3A7A"/>
    <w:rsid w:val="008D0E30"/>
    <w:rsid w:val="008D14AA"/>
    <w:rsid w:val="008D2590"/>
    <w:rsid w:val="008D28A0"/>
    <w:rsid w:val="008D317D"/>
    <w:rsid w:val="008E1AF3"/>
    <w:rsid w:val="008E3E26"/>
    <w:rsid w:val="008E42AE"/>
    <w:rsid w:val="008E7FE2"/>
    <w:rsid w:val="008F0C4F"/>
    <w:rsid w:val="00901D7A"/>
    <w:rsid w:val="009075EC"/>
    <w:rsid w:val="00907E31"/>
    <w:rsid w:val="00910743"/>
    <w:rsid w:val="00910F7E"/>
    <w:rsid w:val="0091169A"/>
    <w:rsid w:val="00913A62"/>
    <w:rsid w:val="009152B2"/>
    <w:rsid w:val="00915AF4"/>
    <w:rsid w:val="009266BE"/>
    <w:rsid w:val="009266DE"/>
    <w:rsid w:val="00926E75"/>
    <w:rsid w:val="00926FA8"/>
    <w:rsid w:val="009341E6"/>
    <w:rsid w:val="00935D12"/>
    <w:rsid w:val="00942C60"/>
    <w:rsid w:val="00943866"/>
    <w:rsid w:val="00963BC0"/>
    <w:rsid w:val="00964317"/>
    <w:rsid w:val="0097298F"/>
    <w:rsid w:val="00974973"/>
    <w:rsid w:val="009770EA"/>
    <w:rsid w:val="00980D46"/>
    <w:rsid w:val="0098327A"/>
    <w:rsid w:val="00987B43"/>
    <w:rsid w:val="00990AA0"/>
    <w:rsid w:val="00991D1B"/>
    <w:rsid w:val="00992B5E"/>
    <w:rsid w:val="0099670B"/>
    <w:rsid w:val="009A00D8"/>
    <w:rsid w:val="009A39E7"/>
    <w:rsid w:val="009A41B6"/>
    <w:rsid w:val="009A7D71"/>
    <w:rsid w:val="009B206E"/>
    <w:rsid w:val="009C3248"/>
    <w:rsid w:val="009D3815"/>
    <w:rsid w:val="009D5F9E"/>
    <w:rsid w:val="009D6B70"/>
    <w:rsid w:val="009E0645"/>
    <w:rsid w:val="009E0FC7"/>
    <w:rsid w:val="009E4D5C"/>
    <w:rsid w:val="009F4074"/>
    <w:rsid w:val="00A13C9A"/>
    <w:rsid w:val="00A167D2"/>
    <w:rsid w:val="00A1688E"/>
    <w:rsid w:val="00A216D1"/>
    <w:rsid w:val="00A21925"/>
    <w:rsid w:val="00A24F19"/>
    <w:rsid w:val="00A26456"/>
    <w:rsid w:val="00A27128"/>
    <w:rsid w:val="00A30041"/>
    <w:rsid w:val="00A31F17"/>
    <w:rsid w:val="00A31F1C"/>
    <w:rsid w:val="00A357DF"/>
    <w:rsid w:val="00A360CE"/>
    <w:rsid w:val="00A3714C"/>
    <w:rsid w:val="00A40D2F"/>
    <w:rsid w:val="00A41C2D"/>
    <w:rsid w:val="00A446A2"/>
    <w:rsid w:val="00A44B3C"/>
    <w:rsid w:val="00A44ED1"/>
    <w:rsid w:val="00A4503D"/>
    <w:rsid w:val="00A45F56"/>
    <w:rsid w:val="00A55272"/>
    <w:rsid w:val="00A6147B"/>
    <w:rsid w:val="00A62ABE"/>
    <w:rsid w:val="00A65A23"/>
    <w:rsid w:val="00A744D6"/>
    <w:rsid w:val="00A74B3C"/>
    <w:rsid w:val="00A763DF"/>
    <w:rsid w:val="00A80732"/>
    <w:rsid w:val="00A837D6"/>
    <w:rsid w:val="00A84892"/>
    <w:rsid w:val="00A8526C"/>
    <w:rsid w:val="00A853FD"/>
    <w:rsid w:val="00A87CD3"/>
    <w:rsid w:val="00A91339"/>
    <w:rsid w:val="00A92A3A"/>
    <w:rsid w:val="00A94636"/>
    <w:rsid w:val="00AA61E4"/>
    <w:rsid w:val="00AB0FFD"/>
    <w:rsid w:val="00AB1CBF"/>
    <w:rsid w:val="00AB6BAA"/>
    <w:rsid w:val="00AC16C9"/>
    <w:rsid w:val="00AC49C8"/>
    <w:rsid w:val="00AC6EAF"/>
    <w:rsid w:val="00AC7840"/>
    <w:rsid w:val="00AD3244"/>
    <w:rsid w:val="00AD553F"/>
    <w:rsid w:val="00AD6BE7"/>
    <w:rsid w:val="00AE1A3E"/>
    <w:rsid w:val="00AE3557"/>
    <w:rsid w:val="00AE56EC"/>
    <w:rsid w:val="00AE6B39"/>
    <w:rsid w:val="00AE730B"/>
    <w:rsid w:val="00AF069D"/>
    <w:rsid w:val="00B10E39"/>
    <w:rsid w:val="00B10FDB"/>
    <w:rsid w:val="00B15AF2"/>
    <w:rsid w:val="00B16795"/>
    <w:rsid w:val="00B20007"/>
    <w:rsid w:val="00B20EFC"/>
    <w:rsid w:val="00B24552"/>
    <w:rsid w:val="00B27696"/>
    <w:rsid w:val="00B27D29"/>
    <w:rsid w:val="00B301B8"/>
    <w:rsid w:val="00B303F3"/>
    <w:rsid w:val="00B43231"/>
    <w:rsid w:val="00B44995"/>
    <w:rsid w:val="00B4503C"/>
    <w:rsid w:val="00B46FB9"/>
    <w:rsid w:val="00B47D6F"/>
    <w:rsid w:val="00B556E1"/>
    <w:rsid w:val="00B60E41"/>
    <w:rsid w:val="00B70438"/>
    <w:rsid w:val="00B739BE"/>
    <w:rsid w:val="00B75817"/>
    <w:rsid w:val="00B760C2"/>
    <w:rsid w:val="00B7770D"/>
    <w:rsid w:val="00B849E5"/>
    <w:rsid w:val="00B91345"/>
    <w:rsid w:val="00BA13BA"/>
    <w:rsid w:val="00BA1FDF"/>
    <w:rsid w:val="00BA4BC7"/>
    <w:rsid w:val="00BB0937"/>
    <w:rsid w:val="00BB0F41"/>
    <w:rsid w:val="00BC0389"/>
    <w:rsid w:val="00BC1985"/>
    <w:rsid w:val="00BC53D7"/>
    <w:rsid w:val="00BD121D"/>
    <w:rsid w:val="00BD2778"/>
    <w:rsid w:val="00BD2901"/>
    <w:rsid w:val="00BD4063"/>
    <w:rsid w:val="00BD61AA"/>
    <w:rsid w:val="00BE0FCE"/>
    <w:rsid w:val="00BE200D"/>
    <w:rsid w:val="00C06883"/>
    <w:rsid w:val="00C07562"/>
    <w:rsid w:val="00C11BE8"/>
    <w:rsid w:val="00C13DB4"/>
    <w:rsid w:val="00C1685C"/>
    <w:rsid w:val="00C1698F"/>
    <w:rsid w:val="00C17210"/>
    <w:rsid w:val="00C222EA"/>
    <w:rsid w:val="00C2280F"/>
    <w:rsid w:val="00C23CF0"/>
    <w:rsid w:val="00C251F8"/>
    <w:rsid w:val="00C3008E"/>
    <w:rsid w:val="00C31E76"/>
    <w:rsid w:val="00C341B4"/>
    <w:rsid w:val="00C35749"/>
    <w:rsid w:val="00C4068C"/>
    <w:rsid w:val="00C40D64"/>
    <w:rsid w:val="00C40F25"/>
    <w:rsid w:val="00C416C2"/>
    <w:rsid w:val="00C41BD6"/>
    <w:rsid w:val="00C41DB8"/>
    <w:rsid w:val="00C449AC"/>
    <w:rsid w:val="00C457EA"/>
    <w:rsid w:val="00C4590B"/>
    <w:rsid w:val="00C51513"/>
    <w:rsid w:val="00C52316"/>
    <w:rsid w:val="00C56D25"/>
    <w:rsid w:val="00C6042C"/>
    <w:rsid w:val="00C65905"/>
    <w:rsid w:val="00C65FF4"/>
    <w:rsid w:val="00C67391"/>
    <w:rsid w:val="00C7019C"/>
    <w:rsid w:val="00C71577"/>
    <w:rsid w:val="00C75239"/>
    <w:rsid w:val="00C8050B"/>
    <w:rsid w:val="00C82660"/>
    <w:rsid w:val="00C83501"/>
    <w:rsid w:val="00C8370B"/>
    <w:rsid w:val="00C85093"/>
    <w:rsid w:val="00C864FF"/>
    <w:rsid w:val="00C871D6"/>
    <w:rsid w:val="00C87CFE"/>
    <w:rsid w:val="00C9264B"/>
    <w:rsid w:val="00CB0551"/>
    <w:rsid w:val="00CB0768"/>
    <w:rsid w:val="00CC0E2A"/>
    <w:rsid w:val="00CC1D7B"/>
    <w:rsid w:val="00CC4DEE"/>
    <w:rsid w:val="00CC6FA5"/>
    <w:rsid w:val="00CD3BD6"/>
    <w:rsid w:val="00CD7410"/>
    <w:rsid w:val="00CE1EB7"/>
    <w:rsid w:val="00CF2383"/>
    <w:rsid w:val="00CF7F7A"/>
    <w:rsid w:val="00D01EAA"/>
    <w:rsid w:val="00D02F7B"/>
    <w:rsid w:val="00D02FAC"/>
    <w:rsid w:val="00D03AED"/>
    <w:rsid w:val="00D119BE"/>
    <w:rsid w:val="00D20A9F"/>
    <w:rsid w:val="00D21247"/>
    <w:rsid w:val="00D2172E"/>
    <w:rsid w:val="00D21758"/>
    <w:rsid w:val="00D23988"/>
    <w:rsid w:val="00D2581F"/>
    <w:rsid w:val="00D30FA5"/>
    <w:rsid w:val="00D31AC0"/>
    <w:rsid w:val="00D335B7"/>
    <w:rsid w:val="00D352D1"/>
    <w:rsid w:val="00D35DD5"/>
    <w:rsid w:val="00D374B3"/>
    <w:rsid w:val="00D402F4"/>
    <w:rsid w:val="00D43BE1"/>
    <w:rsid w:val="00D4520F"/>
    <w:rsid w:val="00D47AAE"/>
    <w:rsid w:val="00D50F3C"/>
    <w:rsid w:val="00D553D2"/>
    <w:rsid w:val="00D55A71"/>
    <w:rsid w:val="00D5742A"/>
    <w:rsid w:val="00D6251D"/>
    <w:rsid w:val="00D67000"/>
    <w:rsid w:val="00D72039"/>
    <w:rsid w:val="00D7224C"/>
    <w:rsid w:val="00D74C1F"/>
    <w:rsid w:val="00D77357"/>
    <w:rsid w:val="00D77FB0"/>
    <w:rsid w:val="00D8094A"/>
    <w:rsid w:val="00D84399"/>
    <w:rsid w:val="00D87743"/>
    <w:rsid w:val="00DA0D29"/>
    <w:rsid w:val="00DA439C"/>
    <w:rsid w:val="00DA52BF"/>
    <w:rsid w:val="00DA551D"/>
    <w:rsid w:val="00DB13D5"/>
    <w:rsid w:val="00DB4CE2"/>
    <w:rsid w:val="00DB6869"/>
    <w:rsid w:val="00DC093F"/>
    <w:rsid w:val="00DC227A"/>
    <w:rsid w:val="00DC61B9"/>
    <w:rsid w:val="00DD0F2C"/>
    <w:rsid w:val="00DD1F0B"/>
    <w:rsid w:val="00DD3C7C"/>
    <w:rsid w:val="00DD789C"/>
    <w:rsid w:val="00DE12A6"/>
    <w:rsid w:val="00DE5A85"/>
    <w:rsid w:val="00DE63A9"/>
    <w:rsid w:val="00DE6B38"/>
    <w:rsid w:val="00DF384D"/>
    <w:rsid w:val="00DF6AAA"/>
    <w:rsid w:val="00E01D9F"/>
    <w:rsid w:val="00E04004"/>
    <w:rsid w:val="00E05976"/>
    <w:rsid w:val="00E11CCE"/>
    <w:rsid w:val="00E12463"/>
    <w:rsid w:val="00E144AD"/>
    <w:rsid w:val="00E15783"/>
    <w:rsid w:val="00E16112"/>
    <w:rsid w:val="00E17DD1"/>
    <w:rsid w:val="00E2153A"/>
    <w:rsid w:val="00E25570"/>
    <w:rsid w:val="00E26E5D"/>
    <w:rsid w:val="00E4668F"/>
    <w:rsid w:val="00E471A9"/>
    <w:rsid w:val="00E47C24"/>
    <w:rsid w:val="00E54676"/>
    <w:rsid w:val="00E5563F"/>
    <w:rsid w:val="00E60F25"/>
    <w:rsid w:val="00E62850"/>
    <w:rsid w:val="00E63078"/>
    <w:rsid w:val="00E6472C"/>
    <w:rsid w:val="00E64A83"/>
    <w:rsid w:val="00E65C32"/>
    <w:rsid w:val="00E66FC2"/>
    <w:rsid w:val="00E72DEF"/>
    <w:rsid w:val="00E742F0"/>
    <w:rsid w:val="00E74388"/>
    <w:rsid w:val="00E74E19"/>
    <w:rsid w:val="00E768DF"/>
    <w:rsid w:val="00E76A9E"/>
    <w:rsid w:val="00E8176E"/>
    <w:rsid w:val="00E85BE2"/>
    <w:rsid w:val="00E90B9B"/>
    <w:rsid w:val="00E922AF"/>
    <w:rsid w:val="00E92789"/>
    <w:rsid w:val="00E93EB7"/>
    <w:rsid w:val="00E94AEF"/>
    <w:rsid w:val="00EA3294"/>
    <w:rsid w:val="00EA4033"/>
    <w:rsid w:val="00EA5988"/>
    <w:rsid w:val="00EA6A5A"/>
    <w:rsid w:val="00EB0852"/>
    <w:rsid w:val="00EB1930"/>
    <w:rsid w:val="00EB2A28"/>
    <w:rsid w:val="00EB46BF"/>
    <w:rsid w:val="00EB5FD0"/>
    <w:rsid w:val="00EC1713"/>
    <w:rsid w:val="00EC3DE8"/>
    <w:rsid w:val="00ED5F4B"/>
    <w:rsid w:val="00ED69D5"/>
    <w:rsid w:val="00EE2439"/>
    <w:rsid w:val="00EE26A6"/>
    <w:rsid w:val="00EE290C"/>
    <w:rsid w:val="00EE6761"/>
    <w:rsid w:val="00EF0839"/>
    <w:rsid w:val="00EF27F9"/>
    <w:rsid w:val="00EF5153"/>
    <w:rsid w:val="00EF5542"/>
    <w:rsid w:val="00EF6945"/>
    <w:rsid w:val="00F0136E"/>
    <w:rsid w:val="00F074B9"/>
    <w:rsid w:val="00F07537"/>
    <w:rsid w:val="00F07CA5"/>
    <w:rsid w:val="00F104CE"/>
    <w:rsid w:val="00F14FDF"/>
    <w:rsid w:val="00F17EC6"/>
    <w:rsid w:val="00F21A24"/>
    <w:rsid w:val="00F228F5"/>
    <w:rsid w:val="00F27606"/>
    <w:rsid w:val="00F301DE"/>
    <w:rsid w:val="00F33754"/>
    <w:rsid w:val="00F35342"/>
    <w:rsid w:val="00F44ECD"/>
    <w:rsid w:val="00F45734"/>
    <w:rsid w:val="00F50464"/>
    <w:rsid w:val="00F506B8"/>
    <w:rsid w:val="00F5169A"/>
    <w:rsid w:val="00F54D17"/>
    <w:rsid w:val="00F554C9"/>
    <w:rsid w:val="00F55592"/>
    <w:rsid w:val="00F5692A"/>
    <w:rsid w:val="00F5745F"/>
    <w:rsid w:val="00F61C27"/>
    <w:rsid w:val="00F65D43"/>
    <w:rsid w:val="00F7286D"/>
    <w:rsid w:val="00F868E6"/>
    <w:rsid w:val="00F8757E"/>
    <w:rsid w:val="00F87CAB"/>
    <w:rsid w:val="00F92852"/>
    <w:rsid w:val="00F9452A"/>
    <w:rsid w:val="00F94E30"/>
    <w:rsid w:val="00F95CD2"/>
    <w:rsid w:val="00F971D4"/>
    <w:rsid w:val="00FA49A4"/>
    <w:rsid w:val="00FA607D"/>
    <w:rsid w:val="00FB2CF1"/>
    <w:rsid w:val="00FB56C9"/>
    <w:rsid w:val="00FB5E61"/>
    <w:rsid w:val="00FB69B6"/>
    <w:rsid w:val="00FB71E7"/>
    <w:rsid w:val="00FB725D"/>
    <w:rsid w:val="00FC1DC1"/>
    <w:rsid w:val="00FD0027"/>
    <w:rsid w:val="00FD10D6"/>
    <w:rsid w:val="00FD69BD"/>
    <w:rsid w:val="00FE1A5A"/>
    <w:rsid w:val="00FF4A66"/>
    <w:rsid w:val="00FF4BF9"/>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D21AC21"/>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E0E70"/>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28"/>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28"/>
      </w:numPr>
      <w:spacing w:after="200" w:line="276" w:lineRule="auto"/>
    </w:pPr>
    <w:rPr>
      <w:rFonts w:eastAsia="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1082920475">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556358008">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kyccbd.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kyschool.eku.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einstitute.umaryland.edu/2021traininginstitutes/schedul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redla.org/wp-content/uploads/2019/12/Family-Engagement-v8-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80249882-C1EA-45AC-8624-47FF9452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3</TotalTime>
  <Pages>5</Pages>
  <Words>1146</Words>
  <Characters>6537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7668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3</cp:revision>
  <cp:lastPrinted>2021-02-01T14:33:00Z</cp:lastPrinted>
  <dcterms:created xsi:type="dcterms:W3CDTF">2021-03-01T18:40:00Z</dcterms:created>
  <dcterms:modified xsi:type="dcterms:W3CDTF">2021-04-06T12:58:00Z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