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D976" w14:textId="31BD8A58" w:rsidR="002F303A" w:rsidRPr="002F303A" w:rsidRDefault="005C692A" w:rsidP="002F303A">
      <w:pPr>
        <w:pStyle w:val="Heading1"/>
        <w:rPr>
          <w:rFonts w:ascii="Arial Nova" w:hAnsi="Arial Nova"/>
        </w:rPr>
      </w:pPr>
      <w:r>
        <w:rPr>
          <w:noProof/>
        </w:rPr>
        <w:pict w14:anchorId="234F442D">
          <v:shapetype id="_x0000_t202" coordsize="21600,21600" o:spt="202" path="m,l,21600r21600,l21600,xe">
            <v:stroke joinstyle="miter"/>
            <v:path gradientshapeok="t" o:connecttype="rect"/>
          </v:shapetype>
          <v:shape id="Text Box 2" o:spid="_x0000_s2058" type="#_x0000_t202" style="position:absolute;margin-left:0;margin-top:0;width:555pt;height:71.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" fillcolor="#e7e6e6 [3214]">
            <v:textbox>
              <w:txbxContent>
                <w:p w14:paraId="6B18D89E"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333B0BE7" w14:textId="77777777" w:rsidR="00DE0362" w:rsidRDefault="00DE0362" w:rsidP="007D000A">
                  <w:pPr>
                    <w:pStyle w:val="BodyCopy"/>
                    <w:rPr>
                      <w:rFonts w:ascii="Arial" w:hAnsi="Arial" w:cs="Arial"/>
                      <w:b/>
                      <w:iCs/>
                      <w:sz w:val="18"/>
                      <w:szCs w:val="20"/>
                    </w:rPr>
                  </w:pPr>
                </w:p>
                <w:p w14:paraId="7B4462F9"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0995E44B" w14:textId="77777777" w:rsidR="007D000A" w:rsidRPr="007F59FA" w:rsidRDefault="007D000A" w:rsidP="007D000A">
                  <w:pPr>
                    <w:rPr>
                      <w:rFonts w:ascii="Arial" w:hAnsi="Arial" w:cs="Arial"/>
                      <w:szCs w:val="20"/>
                    </w:rPr>
                  </w:pPr>
                </w:p>
              </w:txbxContent>
            </v:textbox>
            <w10:wrap type="square" anchorx="margin"/>
          </v:shape>
        </w:pict>
      </w:r>
      <w:r w:rsidR="007D000A" w:rsidRPr="003260C4">
        <w:rPr>
          <w:rFonts w:ascii="Arial Nova" w:hAnsi="Arial Nova"/>
        </w:rPr>
        <w:t>Attendees</w:t>
      </w:r>
    </w:p>
    <w:tbl>
      <w:tblPr>
        <w:tblStyle w:val="TableGrid1"/>
        <w:tblW w:w="10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
        <w:gridCol w:w="3168"/>
        <w:gridCol w:w="450"/>
        <w:gridCol w:w="3168"/>
        <w:gridCol w:w="450"/>
        <w:gridCol w:w="3168"/>
      </w:tblGrid>
      <w:tr w:rsidR="002F303A" w:rsidRPr="003260C4" w14:paraId="69024175" w14:textId="77777777" w:rsidTr="006B52B9">
        <w:trPr>
          <w:trHeight w:val="130"/>
        </w:trPr>
        <w:tc>
          <w:tcPr>
            <w:tcW w:w="445" w:type="dxa"/>
          </w:tcPr>
          <w:p w14:paraId="5F2346CF" w14:textId="7CC85842" w:rsidR="002F303A" w:rsidRPr="003260C4" w:rsidRDefault="002F303A" w:rsidP="006B52B9">
            <w:pPr>
              <w:rPr>
                <w:rFonts w:ascii="Arial Nova" w:hAnsi="Arial Nova"/>
              </w:rPr>
            </w:pPr>
            <w:bookmarkStart w:id="0" w:name="_Hlk127183691"/>
            <w:r>
              <w:rPr>
                <w:rFonts w:ascii="MS Gothic" w:eastAsia="MS Gothic" w:hAnsi="MS Gothic" w:hint="eastAsia"/>
              </w:rPr>
              <w:t>☒</w:t>
            </w:r>
          </w:p>
        </w:tc>
        <w:tc>
          <w:tcPr>
            <w:tcW w:w="3168" w:type="dxa"/>
            <w:vAlign w:val="center"/>
          </w:tcPr>
          <w:p w14:paraId="676050B5" w14:textId="77777777" w:rsidR="002F303A" w:rsidRPr="003260C4" w:rsidRDefault="002F303A" w:rsidP="006B52B9">
            <w:pPr>
              <w:rPr>
                <w:rFonts w:ascii="Arial Nova" w:hAnsi="Arial Nova"/>
              </w:rPr>
            </w:pPr>
            <w:r>
              <w:rPr>
                <w:rFonts w:ascii="Arial Nova" w:hAnsi="Arial Nova"/>
              </w:rPr>
              <w:t>Amanda Metcalf</w:t>
            </w:r>
          </w:p>
        </w:tc>
        <w:tc>
          <w:tcPr>
            <w:tcW w:w="450" w:type="dxa"/>
          </w:tcPr>
          <w:p w14:paraId="750523F7" w14:textId="201E240F" w:rsidR="002F303A" w:rsidRPr="003260C4" w:rsidRDefault="002F303A" w:rsidP="006B52B9">
            <w:pPr>
              <w:rPr>
                <w:rFonts w:ascii="Arial Nova" w:hAnsi="Arial Nova"/>
              </w:rPr>
            </w:pPr>
            <w:r>
              <w:rPr>
                <w:rFonts w:ascii="MS Gothic" w:eastAsia="MS Gothic" w:hAnsi="MS Gothic" w:hint="eastAsia"/>
              </w:rPr>
              <w:t>☒</w:t>
            </w:r>
          </w:p>
        </w:tc>
        <w:tc>
          <w:tcPr>
            <w:tcW w:w="3168" w:type="dxa"/>
            <w:vAlign w:val="center"/>
          </w:tcPr>
          <w:p w14:paraId="6141B05E" w14:textId="77777777" w:rsidR="002F303A" w:rsidRPr="003260C4" w:rsidRDefault="002F303A" w:rsidP="006B52B9">
            <w:pPr>
              <w:rPr>
                <w:rFonts w:ascii="Arial Nova" w:hAnsi="Arial Nova"/>
              </w:rPr>
            </w:pPr>
            <w:r>
              <w:rPr>
                <w:rFonts w:ascii="Arial Nova" w:hAnsi="Arial Nova"/>
              </w:rPr>
              <w:t>Dyzz Cooper</w:t>
            </w:r>
          </w:p>
        </w:tc>
        <w:tc>
          <w:tcPr>
            <w:tcW w:w="450" w:type="dxa"/>
          </w:tcPr>
          <w:p w14:paraId="3017E6E2" w14:textId="4FB5B16F" w:rsidR="002F303A" w:rsidRPr="003260C4" w:rsidRDefault="002F303A" w:rsidP="006B52B9">
            <w:pPr>
              <w:rPr>
                <w:rFonts w:ascii="Arial Nova" w:hAnsi="Arial Nova"/>
              </w:rPr>
            </w:pPr>
            <w:r w:rsidRPr="003260C4">
              <w:rPr>
                <w:rFonts w:ascii="Segoe UI Symbol" w:eastAsia="MS Gothic" w:hAnsi="Segoe UI Symbol" w:cs="Segoe UI Symbol"/>
              </w:rPr>
              <w:t>☐</w:t>
            </w:r>
          </w:p>
        </w:tc>
        <w:tc>
          <w:tcPr>
            <w:tcW w:w="3168" w:type="dxa"/>
            <w:vAlign w:val="center"/>
          </w:tcPr>
          <w:p w14:paraId="200132B0" w14:textId="77777777" w:rsidR="002F303A" w:rsidRPr="003260C4" w:rsidRDefault="002F303A" w:rsidP="006B52B9">
            <w:pPr>
              <w:rPr>
                <w:rFonts w:ascii="Arial Nova" w:hAnsi="Arial Nova"/>
              </w:rPr>
            </w:pPr>
            <w:r>
              <w:rPr>
                <w:rFonts w:ascii="Arial Nova" w:hAnsi="Arial Nova"/>
              </w:rPr>
              <w:t>Kenneth Fletcher</w:t>
            </w:r>
          </w:p>
        </w:tc>
      </w:tr>
      <w:tr w:rsidR="002F303A" w:rsidRPr="003260C4" w14:paraId="1AAAB0B6" w14:textId="77777777" w:rsidTr="006B52B9">
        <w:trPr>
          <w:trHeight w:val="130"/>
        </w:trPr>
        <w:tc>
          <w:tcPr>
            <w:tcW w:w="445" w:type="dxa"/>
          </w:tcPr>
          <w:p w14:paraId="16961633" w14:textId="4EBF67DE" w:rsidR="002F303A" w:rsidRPr="003260C4" w:rsidRDefault="002F303A" w:rsidP="006B52B9">
            <w:pPr>
              <w:rPr>
                <w:rFonts w:ascii="Arial Nova" w:hAnsi="Arial Nova"/>
              </w:rPr>
            </w:pPr>
            <w:r>
              <w:rPr>
                <w:rFonts w:ascii="MS Gothic" w:eastAsia="MS Gothic" w:hAnsi="MS Gothic" w:hint="eastAsia"/>
              </w:rPr>
              <w:t>☒</w:t>
            </w:r>
          </w:p>
        </w:tc>
        <w:tc>
          <w:tcPr>
            <w:tcW w:w="3168" w:type="dxa"/>
            <w:vAlign w:val="center"/>
          </w:tcPr>
          <w:p w14:paraId="16DE5D33" w14:textId="77777777" w:rsidR="002F303A" w:rsidRPr="003260C4" w:rsidRDefault="002F303A" w:rsidP="006B52B9">
            <w:pPr>
              <w:rPr>
                <w:rFonts w:ascii="Arial Nova" w:hAnsi="Arial Nova"/>
              </w:rPr>
            </w:pPr>
            <w:r>
              <w:rPr>
                <w:rFonts w:ascii="Arial Nova" w:hAnsi="Arial Nova"/>
              </w:rPr>
              <w:t>Amanda Miller</w:t>
            </w:r>
          </w:p>
        </w:tc>
        <w:tc>
          <w:tcPr>
            <w:tcW w:w="450" w:type="dxa"/>
          </w:tcPr>
          <w:p w14:paraId="6BAA299E" w14:textId="16E813F4" w:rsidR="002F303A" w:rsidRPr="003260C4" w:rsidRDefault="002F303A" w:rsidP="006B52B9">
            <w:pPr>
              <w:rPr>
                <w:rFonts w:ascii="Arial Nova" w:hAnsi="Arial Nova"/>
              </w:rPr>
            </w:pPr>
            <w:r>
              <w:rPr>
                <w:rFonts w:ascii="MS Gothic" w:eastAsia="MS Gothic" w:hAnsi="MS Gothic" w:hint="eastAsia"/>
              </w:rPr>
              <w:t>☒</w:t>
            </w:r>
          </w:p>
        </w:tc>
        <w:tc>
          <w:tcPr>
            <w:tcW w:w="3168" w:type="dxa"/>
            <w:vAlign w:val="center"/>
          </w:tcPr>
          <w:p w14:paraId="7A0B8629" w14:textId="77777777" w:rsidR="002F303A" w:rsidRPr="003260C4" w:rsidRDefault="002F303A" w:rsidP="006B52B9">
            <w:pPr>
              <w:rPr>
                <w:rFonts w:ascii="Arial Nova" w:hAnsi="Arial Nova"/>
              </w:rPr>
            </w:pPr>
            <w:r>
              <w:rPr>
                <w:rFonts w:ascii="Arial Nova" w:hAnsi="Arial Nova"/>
              </w:rPr>
              <w:t>Greta Baker</w:t>
            </w:r>
            <w:r w:rsidRPr="003260C4">
              <w:rPr>
                <w:rFonts w:ascii="Arial Nova" w:hAnsi="Arial Nova"/>
              </w:rPr>
              <w:t xml:space="preserve"> </w:t>
            </w:r>
          </w:p>
        </w:tc>
        <w:tc>
          <w:tcPr>
            <w:tcW w:w="450" w:type="dxa"/>
          </w:tcPr>
          <w:p w14:paraId="2726C529" w14:textId="7D03C57D" w:rsidR="002F303A" w:rsidRPr="003260C4" w:rsidRDefault="002F303A" w:rsidP="006B52B9">
            <w:pPr>
              <w:rPr>
                <w:rFonts w:ascii="Arial Nova" w:hAnsi="Arial Nova"/>
              </w:rPr>
            </w:pPr>
            <w:r>
              <w:rPr>
                <w:rFonts w:ascii="MS Gothic" w:eastAsia="MS Gothic" w:hAnsi="MS Gothic" w:hint="eastAsia"/>
              </w:rPr>
              <w:t>☐</w:t>
            </w:r>
          </w:p>
        </w:tc>
        <w:tc>
          <w:tcPr>
            <w:tcW w:w="3168" w:type="dxa"/>
            <w:vAlign w:val="center"/>
          </w:tcPr>
          <w:p w14:paraId="15668FE3" w14:textId="77777777" w:rsidR="002F303A" w:rsidRPr="003260C4" w:rsidRDefault="002F303A" w:rsidP="006B52B9">
            <w:pPr>
              <w:rPr>
                <w:rFonts w:ascii="Arial Nova" w:hAnsi="Arial Nova"/>
              </w:rPr>
            </w:pPr>
            <w:r>
              <w:rPr>
                <w:rFonts w:ascii="Arial Nova" w:hAnsi="Arial Nova"/>
              </w:rPr>
              <w:t>Pam Veach</w:t>
            </w:r>
          </w:p>
        </w:tc>
      </w:tr>
      <w:tr w:rsidR="002F303A" w:rsidRPr="003260C4" w14:paraId="59EA7520" w14:textId="77777777" w:rsidTr="006B52B9">
        <w:trPr>
          <w:trHeight w:val="130"/>
        </w:trPr>
        <w:tc>
          <w:tcPr>
            <w:tcW w:w="445" w:type="dxa"/>
          </w:tcPr>
          <w:p w14:paraId="214A0744" w14:textId="6B64FE91" w:rsidR="002F303A" w:rsidRPr="003260C4" w:rsidRDefault="002F303A" w:rsidP="006B52B9">
            <w:pPr>
              <w:rPr>
                <w:rFonts w:ascii="Arial Nova" w:hAnsi="Arial Nova"/>
              </w:rPr>
            </w:pPr>
            <w:r>
              <w:rPr>
                <w:rFonts w:ascii="MS Gothic" w:eastAsia="MS Gothic" w:hAnsi="MS Gothic" w:hint="eastAsia"/>
              </w:rPr>
              <w:t>☐</w:t>
            </w:r>
          </w:p>
        </w:tc>
        <w:tc>
          <w:tcPr>
            <w:tcW w:w="3168" w:type="dxa"/>
            <w:vAlign w:val="center"/>
          </w:tcPr>
          <w:p w14:paraId="30058AAE" w14:textId="77777777" w:rsidR="002F303A" w:rsidRPr="003260C4" w:rsidRDefault="002F303A" w:rsidP="006B52B9">
            <w:pPr>
              <w:rPr>
                <w:rFonts w:ascii="Arial Nova" w:hAnsi="Arial Nova"/>
              </w:rPr>
            </w:pPr>
            <w:r>
              <w:rPr>
                <w:rFonts w:ascii="Arial Nova" w:hAnsi="Arial Nova"/>
              </w:rPr>
              <w:t>Ashley Purkey</w:t>
            </w:r>
          </w:p>
        </w:tc>
        <w:tc>
          <w:tcPr>
            <w:tcW w:w="450" w:type="dxa"/>
          </w:tcPr>
          <w:p w14:paraId="5FA5F9EB" w14:textId="7548A616" w:rsidR="002F303A" w:rsidRPr="003260C4" w:rsidRDefault="002F303A" w:rsidP="006B52B9">
            <w:pPr>
              <w:rPr>
                <w:rFonts w:ascii="Arial Nova" w:hAnsi="Arial Nova"/>
              </w:rPr>
            </w:pPr>
            <w:r w:rsidRPr="003260C4">
              <w:rPr>
                <w:rFonts w:ascii="Segoe UI Symbol" w:eastAsia="MS Gothic" w:hAnsi="Segoe UI Symbol" w:cs="Segoe UI Symbol"/>
              </w:rPr>
              <w:t>☐</w:t>
            </w:r>
          </w:p>
        </w:tc>
        <w:tc>
          <w:tcPr>
            <w:tcW w:w="3168" w:type="dxa"/>
            <w:vAlign w:val="center"/>
          </w:tcPr>
          <w:p w14:paraId="7D719BDC" w14:textId="77777777" w:rsidR="002F303A" w:rsidRPr="003260C4" w:rsidRDefault="002F303A" w:rsidP="006B52B9">
            <w:pPr>
              <w:rPr>
                <w:rFonts w:ascii="Arial Nova" w:hAnsi="Arial Nova"/>
              </w:rPr>
            </w:pPr>
            <w:r>
              <w:rPr>
                <w:rFonts w:ascii="Arial Nova" w:hAnsi="Arial Nova"/>
              </w:rPr>
              <w:t>Jess Clouser</w:t>
            </w:r>
          </w:p>
        </w:tc>
        <w:tc>
          <w:tcPr>
            <w:tcW w:w="450" w:type="dxa"/>
          </w:tcPr>
          <w:p w14:paraId="0A7551EB" w14:textId="6C0A2683" w:rsidR="002F303A" w:rsidRPr="003260C4" w:rsidRDefault="002F303A" w:rsidP="006B52B9">
            <w:pPr>
              <w:rPr>
                <w:rFonts w:ascii="Arial Nova" w:hAnsi="Arial Nova"/>
              </w:rPr>
            </w:pPr>
            <w:r>
              <w:rPr>
                <w:rFonts w:ascii="MS Gothic" w:eastAsia="MS Gothic" w:hAnsi="MS Gothic" w:hint="eastAsia"/>
              </w:rPr>
              <w:t>☒</w:t>
            </w:r>
          </w:p>
        </w:tc>
        <w:tc>
          <w:tcPr>
            <w:tcW w:w="3168" w:type="dxa"/>
            <w:vAlign w:val="center"/>
          </w:tcPr>
          <w:p w14:paraId="51D455C0" w14:textId="77777777" w:rsidR="002F303A" w:rsidRPr="003260C4" w:rsidRDefault="002F303A" w:rsidP="006B52B9">
            <w:pPr>
              <w:rPr>
                <w:rFonts w:ascii="Arial Nova" w:hAnsi="Arial Nova"/>
              </w:rPr>
            </w:pPr>
            <w:r>
              <w:rPr>
                <w:rFonts w:ascii="Arial Nova" w:hAnsi="Arial Nova"/>
              </w:rPr>
              <w:t>Lizzie Minton</w:t>
            </w:r>
          </w:p>
        </w:tc>
      </w:tr>
      <w:tr w:rsidR="002F303A" w:rsidRPr="003260C4" w14:paraId="35FFD96E" w14:textId="77777777" w:rsidTr="006B52B9">
        <w:trPr>
          <w:trHeight w:val="130"/>
        </w:trPr>
        <w:tc>
          <w:tcPr>
            <w:tcW w:w="445" w:type="dxa"/>
          </w:tcPr>
          <w:p w14:paraId="129C2651" w14:textId="3A85226F" w:rsidR="002F303A" w:rsidRPr="003260C4" w:rsidRDefault="002F303A" w:rsidP="006B52B9">
            <w:pPr>
              <w:rPr>
                <w:rFonts w:ascii="Arial Nova" w:hAnsi="Arial Nova"/>
              </w:rPr>
            </w:pPr>
            <w:r w:rsidRPr="003260C4">
              <w:rPr>
                <w:rFonts w:ascii="Segoe UI Symbol" w:eastAsia="MS Gothic" w:hAnsi="Segoe UI Symbol" w:cs="Segoe UI Symbol"/>
              </w:rPr>
              <w:t>☐</w:t>
            </w:r>
          </w:p>
        </w:tc>
        <w:tc>
          <w:tcPr>
            <w:tcW w:w="3168" w:type="dxa"/>
            <w:vAlign w:val="center"/>
          </w:tcPr>
          <w:p w14:paraId="0B76B52A" w14:textId="77777777" w:rsidR="002F303A" w:rsidRPr="003260C4" w:rsidRDefault="002F303A" w:rsidP="006B52B9">
            <w:pPr>
              <w:rPr>
                <w:rFonts w:ascii="Arial Nova" w:hAnsi="Arial Nova"/>
              </w:rPr>
            </w:pPr>
            <w:r>
              <w:rPr>
                <w:rFonts w:ascii="Arial Nova" w:hAnsi="Arial Nova"/>
              </w:rPr>
              <w:t>Asia Barrett</w:t>
            </w:r>
          </w:p>
        </w:tc>
        <w:tc>
          <w:tcPr>
            <w:tcW w:w="450" w:type="dxa"/>
          </w:tcPr>
          <w:p w14:paraId="6410C786" w14:textId="6415F287" w:rsidR="002F303A" w:rsidRPr="003260C4" w:rsidRDefault="002F303A" w:rsidP="006B52B9">
            <w:pPr>
              <w:rPr>
                <w:rFonts w:ascii="Arial Nova" w:hAnsi="Arial Nova"/>
              </w:rPr>
            </w:pPr>
            <w:r>
              <w:rPr>
                <w:rFonts w:ascii="MS Gothic" w:eastAsia="MS Gothic" w:hAnsi="MS Gothic" w:hint="eastAsia"/>
              </w:rPr>
              <w:t>☒</w:t>
            </w:r>
          </w:p>
        </w:tc>
        <w:tc>
          <w:tcPr>
            <w:tcW w:w="3168" w:type="dxa"/>
            <w:vAlign w:val="center"/>
          </w:tcPr>
          <w:p w14:paraId="72C35384" w14:textId="77777777" w:rsidR="002F303A" w:rsidRPr="003260C4" w:rsidRDefault="002F303A" w:rsidP="006B52B9">
            <w:pPr>
              <w:rPr>
                <w:rFonts w:ascii="Arial Nova" w:hAnsi="Arial Nova"/>
              </w:rPr>
            </w:pPr>
            <w:r>
              <w:rPr>
                <w:rFonts w:ascii="Arial Nova" w:hAnsi="Arial Nova"/>
              </w:rPr>
              <w:t>Jessica Ware</w:t>
            </w:r>
            <w:r w:rsidRPr="003260C4" w:rsidDel="00AD7E21">
              <w:rPr>
                <w:rFonts w:ascii="Arial Nova" w:hAnsi="Arial Nova"/>
              </w:rPr>
              <w:t xml:space="preserve"> </w:t>
            </w:r>
          </w:p>
        </w:tc>
        <w:tc>
          <w:tcPr>
            <w:tcW w:w="450" w:type="dxa"/>
          </w:tcPr>
          <w:p w14:paraId="4A67E81D" w14:textId="01DB6218" w:rsidR="002F303A" w:rsidRPr="003260C4" w:rsidRDefault="002F303A" w:rsidP="006B52B9">
            <w:pPr>
              <w:rPr>
                <w:rFonts w:ascii="Arial Nova" w:hAnsi="Arial Nova"/>
              </w:rPr>
            </w:pPr>
            <w:r>
              <w:rPr>
                <w:rFonts w:ascii="MS Gothic" w:eastAsia="MS Gothic" w:hAnsi="MS Gothic" w:hint="eastAsia"/>
              </w:rPr>
              <w:t>☒</w:t>
            </w:r>
          </w:p>
        </w:tc>
        <w:tc>
          <w:tcPr>
            <w:tcW w:w="3168" w:type="dxa"/>
            <w:vAlign w:val="center"/>
          </w:tcPr>
          <w:p w14:paraId="0F406F70" w14:textId="77777777" w:rsidR="002F303A" w:rsidRPr="003260C4" w:rsidRDefault="002F303A" w:rsidP="006B52B9">
            <w:pPr>
              <w:rPr>
                <w:rFonts w:ascii="Arial Nova" w:hAnsi="Arial Nova"/>
              </w:rPr>
            </w:pPr>
            <w:r>
              <w:rPr>
                <w:rFonts w:ascii="Arial Nova" w:hAnsi="Arial Nova"/>
              </w:rPr>
              <w:t>Maxine Reid</w:t>
            </w:r>
          </w:p>
        </w:tc>
      </w:tr>
      <w:tr w:rsidR="002F303A" w:rsidRPr="003260C4" w14:paraId="3689FC98" w14:textId="77777777" w:rsidTr="006B52B9">
        <w:trPr>
          <w:trHeight w:val="130"/>
        </w:trPr>
        <w:tc>
          <w:tcPr>
            <w:tcW w:w="445" w:type="dxa"/>
          </w:tcPr>
          <w:p w14:paraId="33451E37" w14:textId="0A6DB7B1" w:rsidR="002F303A" w:rsidRPr="003260C4" w:rsidRDefault="002F303A" w:rsidP="006B52B9">
            <w:pPr>
              <w:rPr>
                <w:rFonts w:ascii="Arial Nova" w:hAnsi="Arial Nova"/>
              </w:rPr>
            </w:pPr>
            <w:r>
              <w:rPr>
                <w:rFonts w:ascii="MS Gothic" w:eastAsia="MS Gothic" w:hAnsi="MS Gothic" w:hint="eastAsia"/>
              </w:rPr>
              <w:t>☒</w:t>
            </w:r>
          </w:p>
        </w:tc>
        <w:tc>
          <w:tcPr>
            <w:tcW w:w="3168" w:type="dxa"/>
            <w:vAlign w:val="center"/>
          </w:tcPr>
          <w:p w14:paraId="7DA4E1DE" w14:textId="77777777" w:rsidR="002F303A" w:rsidRPr="003260C4" w:rsidRDefault="002F303A" w:rsidP="006B52B9">
            <w:pPr>
              <w:rPr>
                <w:rFonts w:ascii="Arial Nova" w:hAnsi="Arial Nova"/>
              </w:rPr>
            </w:pPr>
            <w:r>
              <w:rPr>
                <w:rFonts w:ascii="Arial Nova" w:hAnsi="Arial Nova"/>
              </w:rPr>
              <w:t>Billy Fore</w:t>
            </w:r>
          </w:p>
        </w:tc>
        <w:tc>
          <w:tcPr>
            <w:tcW w:w="450" w:type="dxa"/>
          </w:tcPr>
          <w:p w14:paraId="397A0333" w14:textId="1EB6039B" w:rsidR="002F303A" w:rsidRPr="003260C4" w:rsidRDefault="002F303A" w:rsidP="006B52B9">
            <w:pPr>
              <w:rPr>
                <w:rFonts w:ascii="Arial Nova" w:hAnsi="Arial Nova"/>
              </w:rPr>
            </w:pPr>
            <w:r>
              <w:rPr>
                <w:rFonts w:ascii="MS Gothic" w:eastAsia="MS Gothic" w:hAnsi="MS Gothic" w:hint="eastAsia"/>
              </w:rPr>
              <w:t>☒</w:t>
            </w:r>
          </w:p>
        </w:tc>
        <w:tc>
          <w:tcPr>
            <w:tcW w:w="3168" w:type="dxa"/>
            <w:vAlign w:val="center"/>
          </w:tcPr>
          <w:p w14:paraId="18D9979E" w14:textId="77777777" w:rsidR="002F303A" w:rsidRPr="003260C4" w:rsidRDefault="002F303A" w:rsidP="006B52B9">
            <w:pPr>
              <w:rPr>
                <w:rFonts w:ascii="Arial Nova" w:hAnsi="Arial Nova"/>
              </w:rPr>
            </w:pPr>
            <w:r>
              <w:rPr>
                <w:rFonts w:ascii="Arial Nova" w:hAnsi="Arial Nova"/>
              </w:rPr>
              <w:t>Jill Edwards</w:t>
            </w:r>
          </w:p>
        </w:tc>
        <w:tc>
          <w:tcPr>
            <w:tcW w:w="450" w:type="dxa"/>
          </w:tcPr>
          <w:p w14:paraId="6E9A44F0" w14:textId="5C83893A" w:rsidR="002F303A" w:rsidRPr="003260C4" w:rsidRDefault="002F303A" w:rsidP="006B52B9">
            <w:pPr>
              <w:rPr>
                <w:rFonts w:ascii="Arial Nova" w:hAnsi="Arial Nova"/>
              </w:rPr>
            </w:pPr>
            <w:r>
              <w:rPr>
                <w:rFonts w:ascii="MS Gothic" w:eastAsia="MS Gothic" w:hAnsi="MS Gothic" w:hint="eastAsia"/>
              </w:rPr>
              <w:t>☐</w:t>
            </w:r>
          </w:p>
        </w:tc>
        <w:tc>
          <w:tcPr>
            <w:tcW w:w="3168" w:type="dxa"/>
            <w:vAlign w:val="center"/>
          </w:tcPr>
          <w:p w14:paraId="2F53A266" w14:textId="77777777" w:rsidR="002F303A" w:rsidRPr="003260C4" w:rsidRDefault="002F303A" w:rsidP="006B52B9">
            <w:pPr>
              <w:rPr>
                <w:rFonts w:ascii="Arial Nova" w:hAnsi="Arial Nova"/>
              </w:rPr>
            </w:pPr>
            <w:r>
              <w:rPr>
                <w:rFonts w:ascii="Arial Nova" w:hAnsi="Arial Nova"/>
              </w:rPr>
              <w:t>Maggie Myers</w:t>
            </w:r>
          </w:p>
        </w:tc>
      </w:tr>
      <w:tr w:rsidR="002F303A" w:rsidRPr="003260C4" w14:paraId="5B8DE37F" w14:textId="77777777" w:rsidTr="006B52B9">
        <w:trPr>
          <w:trHeight w:val="130"/>
        </w:trPr>
        <w:tc>
          <w:tcPr>
            <w:tcW w:w="445" w:type="dxa"/>
          </w:tcPr>
          <w:p w14:paraId="66AC2F61" w14:textId="0833AB3D" w:rsidR="002F303A" w:rsidRPr="003260C4" w:rsidRDefault="002F303A" w:rsidP="006B52B9">
            <w:pPr>
              <w:rPr>
                <w:rFonts w:ascii="Arial Nova" w:hAnsi="Arial Nova"/>
              </w:rPr>
            </w:pPr>
            <w:r>
              <w:rPr>
                <w:rFonts w:ascii="MS Gothic" w:eastAsia="MS Gothic" w:hAnsi="MS Gothic" w:hint="eastAsia"/>
              </w:rPr>
              <w:t>☐</w:t>
            </w:r>
          </w:p>
        </w:tc>
        <w:tc>
          <w:tcPr>
            <w:tcW w:w="3168" w:type="dxa"/>
            <w:vAlign w:val="center"/>
          </w:tcPr>
          <w:p w14:paraId="76A2861C" w14:textId="77777777" w:rsidR="002F303A" w:rsidRPr="003260C4" w:rsidRDefault="002F303A" w:rsidP="006B52B9">
            <w:pPr>
              <w:rPr>
                <w:rFonts w:ascii="Arial Nova" w:hAnsi="Arial Nova"/>
              </w:rPr>
            </w:pPr>
            <w:r>
              <w:rPr>
                <w:rFonts w:ascii="Arial Nova" w:hAnsi="Arial Nova"/>
              </w:rPr>
              <w:t>Bridget Rodgers</w:t>
            </w:r>
          </w:p>
        </w:tc>
        <w:tc>
          <w:tcPr>
            <w:tcW w:w="450" w:type="dxa"/>
          </w:tcPr>
          <w:p w14:paraId="53FFD343" w14:textId="78F55EF1" w:rsidR="002F303A" w:rsidRPr="003260C4" w:rsidRDefault="002F303A" w:rsidP="006B52B9">
            <w:pPr>
              <w:rPr>
                <w:rFonts w:ascii="Arial Nova" w:hAnsi="Arial Nova"/>
              </w:rPr>
            </w:pPr>
            <w:r>
              <w:rPr>
                <w:rFonts w:ascii="MS Gothic" w:eastAsia="MS Gothic" w:hAnsi="MS Gothic" w:hint="eastAsia"/>
              </w:rPr>
              <w:t>☒</w:t>
            </w:r>
          </w:p>
        </w:tc>
        <w:tc>
          <w:tcPr>
            <w:tcW w:w="3168" w:type="dxa"/>
            <w:vAlign w:val="center"/>
          </w:tcPr>
          <w:p w14:paraId="18588B2E" w14:textId="77777777" w:rsidR="002F303A" w:rsidRPr="003260C4" w:rsidRDefault="002F303A" w:rsidP="006B52B9">
            <w:pPr>
              <w:rPr>
                <w:rFonts w:ascii="Arial Nova" w:hAnsi="Arial Nova"/>
              </w:rPr>
            </w:pPr>
            <w:r>
              <w:rPr>
                <w:rFonts w:ascii="Arial Nova" w:hAnsi="Arial Nova"/>
              </w:rPr>
              <w:t>Laketa Gray</w:t>
            </w:r>
          </w:p>
        </w:tc>
        <w:tc>
          <w:tcPr>
            <w:tcW w:w="450" w:type="dxa"/>
          </w:tcPr>
          <w:p w14:paraId="17E03563" w14:textId="1970FABD" w:rsidR="002F303A" w:rsidRPr="003260C4" w:rsidRDefault="002F303A" w:rsidP="006B52B9">
            <w:pPr>
              <w:rPr>
                <w:rFonts w:ascii="Arial Nova" w:hAnsi="Arial Nova"/>
              </w:rPr>
            </w:pPr>
            <w:r w:rsidRPr="003260C4">
              <w:rPr>
                <w:rFonts w:ascii="Segoe UI Symbol" w:eastAsia="MS Gothic" w:hAnsi="Segoe UI Symbol" w:cs="Segoe UI Symbol"/>
              </w:rPr>
              <w:t>☐</w:t>
            </w:r>
          </w:p>
        </w:tc>
        <w:tc>
          <w:tcPr>
            <w:tcW w:w="3168" w:type="dxa"/>
            <w:vAlign w:val="center"/>
          </w:tcPr>
          <w:p w14:paraId="0F6CC9FF" w14:textId="77777777" w:rsidR="002F303A" w:rsidRPr="003260C4" w:rsidRDefault="002F303A" w:rsidP="006B52B9">
            <w:pPr>
              <w:rPr>
                <w:rFonts w:ascii="Arial Nova" w:hAnsi="Arial Nova"/>
              </w:rPr>
            </w:pPr>
            <w:r>
              <w:rPr>
                <w:rFonts w:ascii="Arial Nova" w:hAnsi="Arial Nova"/>
              </w:rPr>
              <w:t>Michelle Sawyers</w:t>
            </w:r>
          </w:p>
        </w:tc>
      </w:tr>
      <w:tr w:rsidR="002F303A" w:rsidRPr="003260C4" w14:paraId="542F8D39" w14:textId="77777777" w:rsidTr="006B52B9">
        <w:trPr>
          <w:trHeight w:val="130"/>
        </w:trPr>
        <w:tc>
          <w:tcPr>
            <w:tcW w:w="445" w:type="dxa"/>
          </w:tcPr>
          <w:p w14:paraId="6D5D7140" w14:textId="6C0EC95A" w:rsidR="002F303A" w:rsidRPr="003260C4" w:rsidRDefault="002F303A" w:rsidP="006B52B9">
            <w:pPr>
              <w:rPr>
                <w:rFonts w:ascii="Arial Nova" w:hAnsi="Arial Nova"/>
              </w:rPr>
            </w:pPr>
            <w:r>
              <w:rPr>
                <w:rFonts w:ascii="MS Gothic" w:eastAsia="MS Gothic" w:hAnsi="MS Gothic" w:hint="eastAsia"/>
              </w:rPr>
              <w:t>☒</w:t>
            </w:r>
          </w:p>
        </w:tc>
        <w:tc>
          <w:tcPr>
            <w:tcW w:w="3168" w:type="dxa"/>
            <w:vAlign w:val="center"/>
          </w:tcPr>
          <w:p w14:paraId="34CE9697" w14:textId="77777777" w:rsidR="002F303A" w:rsidRPr="003260C4" w:rsidRDefault="002F303A" w:rsidP="006B52B9">
            <w:pPr>
              <w:rPr>
                <w:rFonts w:ascii="Arial Nova" w:hAnsi="Arial Nova"/>
              </w:rPr>
            </w:pPr>
            <w:r>
              <w:rPr>
                <w:rFonts w:ascii="Arial Nova" w:hAnsi="Arial Nova"/>
              </w:rPr>
              <w:t>Camilla Ratliff</w:t>
            </w:r>
          </w:p>
        </w:tc>
        <w:tc>
          <w:tcPr>
            <w:tcW w:w="450" w:type="dxa"/>
          </w:tcPr>
          <w:p w14:paraId="7473FFE2" w14:textId="299B51C1" w:rsidR="002F303A" w:rsidRPr="003260C4" w:rsidRDefault="002F303A" w:rsidP="006B52B9">
            <w:pPr>
              <w:rPr>
                <w:rFonts w:ascii="Arial Nova" w:hAnsi="Arial Nova"/>
              </w:rPr>
            </w:pPr>
            <w:r>
              <w:rPr>
                <w:rFonts w:ascii="MS Gothic" w:eastAsia="MS Gothic" w:hAnsi="MS Gothic" w:hint="eastAsia"/>
              </w:rPr>
              <w:t>☒</w:t>
            </w:r>
          </w:p>
        </w:tc>
        <w:tc>
          <w:tcPr>
            <w:tcW w:w="3168" w:type="dxa"/>
            <w:vAlign w:val="center"/>
          </w:tcPr>
          <w:p w14:paraId="212C89EC" w14:textId="77777777" w:rsidR="002F303A" w:rsidRPr="003260C4" w:rsidRDefault="002F303A" w:rsidP="006B52B9">
            <w:pPr>
              <w:rPr>
                <w:rFonts w:ascii="Arial Nova" w:hAnsi="Arial Nova"/>
              </w:rPr>
            </w:pPr>
            <w:r w:rsidRPr="003260C4">
              <w:rPr>
                <w:rFonts w:ascii="Arial Nova" w:hAnsi="Arial Nova"/>
              </w:rPr>
              <w:t>K</w:t>
            </w:r>
            <w:r>
              <w:rPr>
                <w:rFonts w:ascii="Arial Nova" w:hAnsi="Arial Nova"/>
              </w:rPr>
              <w:t>atie Kirkland</w:t>
            </w:r>
          </w:p>
        </w:tc>
        <w:tc>
          <w:tcPr>
            <w:tcW w:w="450" w:type="dxa"/>
          </w:tcPr>
          <w:p w14:paraId="44B3F049" w14:textId="09064EF1" w:rsidR="002F303A" w:rsidRPr="003260C4" w:rsidRDefault="002F303A" w:rsidP="006B52B9">
            <w:pPr>
              <w:rPr>
                <w:rFonts w:ascii="Arial Nova" w:hAnsi="Arial Nova"/>
              </w:rPr>
            </w:pPr>
            <w:r>
              <w:rPr>
                <w:rFonts w:ascii="MS Gothic" w:eastAsia="MS Gothic" w:hAnsi="MS Gothic" w:hint="eastAsia"/>
              </w:rPr>
              <w:t>☒</w:t>
            </w:r>
          </w:p>
        </w:tc>
        <w:tc>
          <w:tcPr>
            <w:tcW w:w="3168" w:type="dxa"/>
            <w:vAlign w:val="center"/>
          </w:tcPr>
          <w:p w14:paraId="4615FA49" w14:textId="77777777" w:rsidR="002F303A" w:rsidRPr="003260C4" w:rsidRDefault="002F303A" w:rsidP="006B52B9">
            <w:pPr>
              <w:rPr>
                <w:rFonts w:ascii="Arial Nova" w:hAnsi="Arial Nova"/>
              </w:rPr>
            </w:pPr>
            <w:r>
              <w:rPr>
                <w:rFonts w:ascii="Arial Nova" w:hAnsi="Arial Nova"/>
              </w:rPr>
              <w:t>Shellie Mills</w:t>
            </w:r>
          </w:p>
        </w:tc>
      </w:tr>
      <w:tr w:rsidR="002F303A" w:rsidRPr="003260C4" w14:paraId="22B9F27D" w14:textId="77777777" w:rsidTr="006B52B9">
        <w:trPr>
          <w:trHeight w:val="130"/>
        </w:trPr>
        <w:tc>
          <w:tcPr>
            <w:tcW w:w="445" w:type="dxa"/>
          </w:tcPr>
          <w:p w14:paraId="3F49A138" w14:textId="31A7A7AB" w:rsidR="002F303A" w:rsidRPr="003260C4" w:rsidRDefault="002F303A" w:rsidP="006B52B9">
            <w:pPr>
              <w:rPr>
                <w:rFonts w:ascii="Arial Nova" w:hAnsi="Arial Nova"/>
              </w:rPr>
            </w:pPr>
            <w:r>
              <w:rPr>
                <w:rFonts w:ascii="MS Gothic" w:eastAsia="MS Gothic" w:hAnsi="MS Gothic" w:hint="eastAsia"/>
              </w:rPr>
              <w:t>☒</w:t>
            </w:r>
          </w:p>
        </w:tc>
        <w:tc>
          <w:tcPr>
            <w:tcW w:w="3168" w:type="dxa"/>
            <w:vAlign w:val="center"/>
          </w:tcPr>
          <w:p w14:paraId="06BAAF33" w14:textId="77777777" w:rsidR="002F303A" w:rsidRPr="003260C4" w:rsidRDefault="002F303A" w:rsidP="006B52B9">
            <w:pPr>
              <w:rPr>
                <w:rFonts w:ascii="Arial Nova" w:hAnsi="Arial Nova"/>
              </w:rPr>
            </w:pPr>
            <w:r>
              <w:rPr>
                <w:rFonts w:ascii="Arial Nova" w:hAnsi="Arial Nova"/>
              </w:rPr>
              <w:t xml:space="preserve">Debra Collins </w:t>
            </w:r>
          </w:p>
        </w:tc>
        <w:tc>
          <w:tcPr>
            <w:tcW w:w="450" w:type="dxa"/>
          </w:tcPr>
          <w:p w14:paraId="42DFE070" w14:textId="5E4CAF75" w:rsidR="002F303A" w:rsidRPr="003260C4" w:rsidRDefault="002F303A" w:rsidP="006B52B9">
            <w:pPr>
              <w:rPr>
                <w:rFonts w:ascii="Arial Nova" w:hAnsi="Arial Nova"/>
              </w:rPr>
            </w:pPr>
            <w:r>
              <w:rPr>
                <w:rFonts w:ascii="MS Gothic" w:eastAsia="MS Gothic" w:hAnsi="MS Gothic" w:hint="eastAsia"/>
              </w:rPr>
              <w:t>☒</w:t>
            </w:r>
          </w:p>
        </w:tc>
        <w:tc>
          <w:tcPr>
            <w:tcW w:w="3168" w:type="dxa"/>
            <w:vAlign w:val="center"/>
          </w:tcPr>
          <w:p w14:paraId="21B20946" w14:textId="77777777" w:rsidR="002F303A" w:rsidRPr="003260C4" w:rsidRDefault="002F303A" w:rsidP="006B52B9">
            <w:pPr>
              <w:rPr>
                <w:rFonts w:ascii="Arial Nova" w:hAnsi="Arial Nova"/>
              </w:rPr>
            </w:pPr>
            <w:r>
              <w:rPr>
                <w:rFonts w:ascii="Arial Nova" w:hAnsi="Arial Nova"/>
              </w:rPr>
              <w:t>Kelly Bradshaw</w:t>
            </w:r>
          </w:p>
        </w:tc>
        <w:tc>
          <w:tcPr>
            <w:tcW w:w="450" w:type="dxa"/>
          </w:tcPr>
          <w:p w14:paraId="461A7B13" w14:textId="19202A37" w:rsidR="002F303A" w:rsidRPr="003260C4" w:rsidRDefault="002F303A" w:rsidP="006B52B9">
            <w:pPr>
              <w:rPr>
                <w:rFonts w:ascii="Arial Nova" w:hAnsi="Arial Nova"/>
              </w:rPr>
            </w:pPr>
            <w:r>
              <w:rPr>
                <w:rFonts w:ascii="MS Gothic" w:eastAsia="MS Gothic" w:hAnsi="MS Gothic" w:hint="eastAsia"/>
              </w:rPr>
              <w:t>☒</w:t>
            </w:r>
          </w:p>
        </w:tc>
        <w:tc>
          <w:tcPr>
            <w:tcW w:w="3168" w:type="dxa"/>
            <w:vAlign w:val="center"/>
          </w:tcPr>
          <w:p w14:paraId="00F06E09" w14:textId="77777777" w:rsidR="002F303A" w:rsidRPr="003260C4" w:rsidRDefault="002F303A" w:rsidP="006B52B9">
            <w:pPr>
              <w:rPr>
                <w:rFonts w:ascii="Arial Nova" w:hAnsi="Arial Nova"/>
              </w:rPr>
            </w:pPr>
            <w:r>
              <w:rPr>
                <w:rFonts w:ascii="Arial Nova" w:hAnsi="Arial Nova"/>
              </w:rPr>
              <w:t>Stephanie Mullins</w:t>
            </w:r>
            <w:r w:rsidRPr="003260C4">
              <w:rPr>
                <w:rFonts w:ascii="Arial Nova" w:hAnsi="Arial Nova"/>
              </w:rPr>
              <w:t xml:space="preserve"> </w:t>
            </w:r>
          </w:p>
        </w:tc>
      </w:tr>
      <w:tr w:rsidR="002F303A" w:rsidRPr="003260C4" w14:paraId="56427637" w14:textId="77777777" w:rsidTr="006B52B9">
        <w:trPr>
          <w:trHeight w:val="130"/>
        </w:trPr>
        <w:tc>
          <w:tcPr>
            <w:tcW w:w="445" w:type="dxa"/>
          </w:tcPr>
          <w:p w14:paraId="5298671F" w14:textId="2A120083" w:rsidR="002F303A" w:rsidRPr="003260C4" w:rsidRDefault="002F303A" w:rsidP="006B52B9">
            <w:pPr>
              <w:rPr>
                <w:rFonts w:ascii="Arial Nova" w:hAnsi="Arial Nova"/>
              </w:rPr>
            </w:pPr>
            <w:r>
              <w:rPr>
                <w:rFonts w:ascii="MS Gothic" w:eastAsia="MS Gothic" w:hAnsi="MS Gothic" w:hint="eastAsia"/>
              </w:rPr>
              <w:t>☒</w:t>
            </w:r>
          </w:p>
        </w:tc>
        <w:tc>
          <w:tcPr>
            <w:tcW w:w="3168" w:type="dxa"/>
            <w:vAlign w:val="center"/>
          </w:tcPr>
          <w:p w14:paraId="3BB90111" w14:textId="77777777" w:rsidR="002F303A" w:rsidRPr="003260C4" w:rsidRDefault="002F303A" w:rsidP="006B52B9">
            <w:pPr>
              <w:rPr>
                <w:rFonts w:ascii="Arial Nova" w:hAnsi="Arial Nova"/>
              </w:rPr>
            </w:pPr>
            <w:r>
              <w:rPr>
                <w:rFonts w:ascii="Arial Nova" w:hAnsi="Arial Nova"/>
              </w:rPr>
              <w:t xml:space="preserve">Dee </w:t>
            </w:r>
            <w:proofErr w:type="spellStart"/>
            <w:r>
              <w:rPr>
                <w:rFonts w:ascii="Arial Nova" w:hAnsi="Arial Nova"/>
              </w:rPr>
              <w:t>Dee</w:t>
            </w:r>
            <w:proofErr w:type="spellEnd"/>
            <w:r>
              <w:rPr>
                <w:rFonts w:ascii="Arial Nova" w:hAnsi="Arial Nova"/>
              </w:rPr>
              <w:t xml:space="preserve"> Ward</w:t>
            </w:r>
          </w:p>
        </w:tc>
        <w:tc>
          <w:tcPr>
            <w:tcW w:w="450" w:type="dxa"/>
          </w:tcPr>
          <w:p w14:paraId="436AC171" w14:textId="2EA58D23" w:rsidR="002F303A" w:rsidRPr="003260C4" w:rsidRDefault="002F303A" w:rsidP="006B52B9">
            <w:pPr>
              <w:rPr>
                <w:rFonts w:ascii="Arial Nova" w:hAnsi="Arial Nova"/>
              </w:rPr>
            </w:pPr>
            <w:r>
              <w:rPr>
                <w:rFonts w:ascii="MS Gothic" w:eastAsia="MS Gothic" w:hAnsi="MS Gothic" w:hint="eastAsia"/>
              </w:rPr>
              <w:t>☒</w:t>
            </w:r>
          </w:p>
        </w:tc>
        <w:tc>
          <w:tcPr>
            <w:tcW w:w="3168" w:type="dxa"/>
            <w:vAlign w:val="center"/>
          </w:tcPr>
          <w:p w14:paraId="718BE4D7" w14:textId="77777777" w:rsidR="002F303A" w:rsidRPr="003260C4" w:rsidRDefault="002F303A" w:rsidP="006B52B9">
            <w:pPr>
              <w:rPr>
                <w:rFonts w:ascii="Arial Nova" w:hAnsi="Arial Nova"/>
              </w:rPr>
            </w:pPr>
            <w:r>
              <w:rPr>
                <w:rFonts w:ascii="Arial Nova" w:hAnsi="Arial Nova"/>
              </w:rPr>
              <w:t>Kelly Dorman</w:t>
            </w:r>
          </w:p>
        </w:tc>
        <w:tc>
          <w:tcPr>
            <w:tcW w:w="450" w:type="dxa"/>
          </w:tcPr>
          <w:p w14:paraId="1ED6EF50" w14:textId="302A5D80" w:rsidR="002F303A" w:rsidRPr="003260C4" w:rsidRDefault="002F303A" w:rsidP="006B52B9">
            <w:pPr>
              <w:rPr>
                <w:rFonts w:ascii="Arial Nova" w:hAnsi="Arial Nova"/>
              </w:rPr>
            </w:pPr>
            <w:r>
              <w:rPr>
                <w:rFonts w:ascii="MS Gothic" w:eastAsia="MS Gothic" w:hAnsi="MS Gothic" w:hint="eastAsia"/>
              </w:rPr>
              <w:t>☒</w:t>
            </w:r>
          </w:p>
        </w:tc>
        <w:tc>
          <w:tcPr>
            <w:tcW w:w="3168" w:type="dxa"/>
            <w:vAlign w:val="center"/>
          </w:tcPr>
          <w:p w14:paraId="36A7966C" w14:textId="77777777" w:rsidR="002F303A" w:rsidRPr="003260C4" w:rsidRDefault="002F303A" w:rsidP="006B52B9">
            <w:pPr>
              <w:rPr>
                <w:rFonts w:ascii="Arial Nova" w:hAnsi="Arial Nova"/>
              </w:rPr>
            </w:pPr>
            <w:r>
              <w:rPr>
                <w:rFonts w:ascii="Arial Nova" w:hAnsi="Arial Nova"/>
              </w:rPr>
              <w:t>Tammi Taylor</w:t>
            </w:r>
          </w:p>
        </w:tc>
      </w:tr>
      <w:tr w:rsidR="002F303A" w:rsidRPr="003260C4" w14:paraId="10CD2345" w14:textId="77777777" w:rsidTr="006B52B9">
        <w:trPr>
          <w:trHeight w:val="130"/>
        </w:trPr>
        <w:tc>
          <w:tcPr>
            <w:tcW w:w="445" w:type="dxa"/>
          </w:tcPr>
          <w:p w14:paraId="4EBDF2AC" w14:textId="7C954594" w:rsidR="002F303A" w:rsidRPr="003260C4" w:rsidRDefault="002F303A" w:rsidP="006B52B9">
            <w:pPr>
              <w:rPr>
                <w:rFonts w:ascii="Arial Nova" w:hAnsi="Arial Nova"/>
              </w:rPr>
            </w:pPr>
            <w:r>
              <w:rPr>
                <w:rFonts w:ascii="MS Gothic" w:eastAsia="MS Gothic" w:hAnsi="MS Gothic" w:hint="eastAsia"/>
              </w:rPr>
              <w:t>☒</w:t>
            </w:r>
          </w:p>
        </w:tc>
        <w:tc>
          <w:tcPr>
            <w:tcW w:w="3168" w:type="dxa"/>
            <w:vAlign w:val="center"/>
          </w:tcPr>
          <w:p w14:paraId="68139064" w14:textId="77777777" w:rsidR="002F303A" w:rsidRPr="003260C4" w:rsidRDefault="002F303A" w:rsidP="006B52B9">
            <w:pPr>
              <w:rPr>
                <w:rFonts w:ascii="Arial Nova" w:hAnsi="Arial Nova"/>
              </w:rPr>
            </w:pPr>
            <w:r>
              <w:rPr>
                <w:rFonts w:ascii="Arial Nova" w:hAnsi="Arial Nova"/>
              </w:rPr>
              <w:t>Denise Marlett</w:t>
            </w:r>
          </w:p>
        </w:tc>
        <w:tc>
          <w:tcPr>
            <w:tcW w:w="450" w:type="dxa"/>
          </w:tcPr>
          <w:p w14:paraId="51973959" w14:textId="59DC0C61" w:rsidR="002F303A" w:rsidRPr="003260C4" w:rsidRDefault="002F303A" w:rsidP="006B52B9">
            <w:pPr>
              <w:rPr>
                <w:rFonts w:ascii="Arial Nova" w:hAnsi="Arial Nova"/>
              </w:rPr>
            </w:pPr>
            <w:r>
              <w:rPr>
                <w:rFonts w:ascii="MS Gothic" w:eastAsia="MS Gothic" w:hAnsi="MS Gothic" w:hint="eastAsia"/>
              </w:rPr>
              <w:t>☐</w:t>
            </w:r>
          </w:p>
        </w:tc>
        <w:tc>
          <w:tcPr>
            <w:tcW w:w="3168" w:type="dxa"/>
            <w:vAlign w:val="center"/>
          </w:tcPr>
          <w:p w14:paraId="317FF030" w14:textId="77777777" w:rsidR="002F303A" w:rsidRPr="003260C4" w:rsidRDefault="002F303A" w:rsidP="006B52B9">
            <w:pPr>
              <w:rPr>
                <w:rFonts w:ascii="Arial Nova" w:hAnsi="Arial Nova"/>
              </w:rPr>
            </w:pPr>
            <w:r>
              <w:rPr>
                <w:rFonts w:ascii="Arial Nova" w:hAnsi="Arial Nova"/>
              </w:rPr>
              <w:t>Kristi Baugh</w:t>
            </w:r>
          </w:p>
        </w:tc>
        <w:tc>
          <w:tcPr>
            <w:tcW w:w="450" w:type="dxa"/>
          </w:tcPr>
          <w:p w14:paraId="142E27A6" w14:textId="62A12CD3" w:rsidR="002F303A" w:rsidRPr="003260C4" w:rsidRDefault="002F303A" w:rsidP="006B52B9">
            <w:pPr>
              <w:rPr>
                <w:rFonts w:ascii="Arial Nova" w:hAnsi="Arial Nova"/>
              </w:rPr>
            </w:pPr>
            <w:r>
              <w:rPr>
                <w:rFonts w:ascii="MS Gothic" w:eastAsia="MS Gothic" w:hAnsi="MS Gothic" w:hint="eastAsia"/>
              </w:rPr>
              <w:t>☒</w:t>
            </w:r>
          </w:p>
        </w:tc>
        <w:tc>
          <w:tcPr>
            <w:tcW w:w="3168" w:type="dxa"/>
            <w:vAlign w:val="center"/>
          </w:tcPr>
          <w:p w14:paraId="49B3C659" w14:textId="77777777" w:rsidR="002F303A" w:rsidRPr="003260C4" w:rsidRDefault="002F303A" w:rsidP="006B52B9">
            <w:pPr>
              <w:rPr>
                <w:rFonts w:ascii="Arial Nova" w:hAnsi="Arial Nova"/>
              </w:rPr>
            </w:pPr>
            <w:r>
              <w:rPr>
                <w:rFonts w:ascii="Arial Nova" w:hAnsi="Arial Nova"/>
              </w:rPr>
              <w:t xml:space="preserve">Valerie Frost </w:t>
            </w:r>
          </w:p>
        </w:tc>
      </w:tr>
      <w:tr w:rsidR="002F303A" w:rsidRPr="003260C4" w14:paraId="193D29DD" w14:textId="77777777" w:rsidTr="006B52B9">
        <w:trPr>
          <w:trHeight w:val="130"/>
        </w:trPr>
        <w:tc>
          <w:tcPr>
            <w:tcW w:w="445" w:type="dxa"/>
          </w:tcPr>
          <w:p w14:paraId="28CEC6DD" w14:textId="519F473E" w:rsidR="002F303A" w:rsidRDefault="002F303A" w:rsidP="006B52B9">
            <w:pPr>
              <w:rPr>
                <w:rFonts w:ascii="MS Gothic" w:eastAsia="MS Gothic" w:hAnsi="MS Gothic"/>
              </w:rPr>
            </w:pPr>
            <w:r>
              <w:rPr>
                <w:rFonts w:ascii="MS Gothic" w:eastAsia="MS Gothic" w:hAnsi="MS Gothic" w:hint="eastAsia"/>
              </w:rPr>
              <w:t>☒</w:t>
            </w:r>
          </w:p>
        </w:tc>
        <w:tc>
          <w:tcPr>
            <w:tcW w:w="3168" w:type="dxa"/>
            <w:vAlign w:val="center"/>
          </w:tcPr>
          <w:p w14:paraId="1FAFD9FD" w14:textId="77777777" w:rsidR="002F303A" w:rsidRDefault="002F303A" w:rsidP="006B52B9">
            <w:pPr>
              <w:rPr>
                <w:rFonts w:ascii="Arial Nova" w:hAnsi="Arial Nova"/>
              </w:rPr>
            </w:pPr>
            <w:r>
              <w:rPr>
                <w:rFonts w:ascii="Arial Nova" w:hAnsi="Arial Nova"/>
              </w:rPr>
              <w:t>Natasha Ulrich</w:t>
            </w:r>
          </w:p>
        </w:tc>
        <w:tc>
          <w:tcPr>
            <w:tcW w:w="450" w:type="dxa"/>
          </w:tcPr>
          <w:p w14:paraId="384A8040" w14:textId="4964FF44" w:rsidR="002F303A" w:rsidRDefault="002F303A" w:rsidP="006B52B9">
            <w:pPr>
              <w:rPr>
                <w:rFonts w:ascii="MS Gothic" w:eastAsia="MS Gothic" w:hAnsi="MS Gothic"/>
              </w:rPr>
            </w:pPr>
            <w:r>
              <w:rPr>
                <w:rFonts w:ascii="MS Gothic" w:eastAsia="MS Gothic" w:hAnsi="MS Gothic" w:hint="eastAsia"/>
              </w:rPr>
              <w:t>☐</w:t>
            </w:r>
          </w:p>
        </w:tc>
        <w:tc>
          <w:tcPr>
            <w:tcW w:w="3168" w:type="dxa"/>
            <w:vAlign w:val="center"/>
          </w:tcPr>
          <w:p w14:paraId="1D26D9B7" w14:textId="77777777" w:rsidR="002F303A" w:rsidRDefault="002F303A" w:rsidP="006B52B9">
            <w:pPr>
              <w:rPr>
                <w:rFonts w:ascii="Arial Nova" w:hAnsi="Arial Nova"/>
              </w:rPr>
            </w:pPr>
            <w:r>
              <w:rPr>
                <w:rFonts w:ascii="Arial Nova" w:hAnsi="Arial Nova"/>
              </w:rPr>
              <w:t>Tina Marrow</w:t>
            </w:r>
          </w:p>
        </w:tc>
        <w:tc>
          <w:tcPr>
            <w:tcW w:w="450" w:type="dxa"/>
          </w:tcPr>
          <w:p w14:paraId="767AF960" w14:textId="071A224D" w:rsidR="002F303A" w:rsidRDefault="002F303A" w:rsidP="006B52B9">
            <w:pPr>
              <w:rPr>
                <w:rFonts w:ascii="MS Gothic" w:eastAsia="MS Gothic" w:hAnsi="MS Gothic"/>
              </w:rPr>
            </w:pPr>
            <w:r>
              <w:rPr>
                <w:rFonts w:ascii="MS Gothic" w:eastAsia="MS Gothic" w:hAnsi="MS Gothic" w:hint="eastAsia"/>
              </w:rPr>
              <w:t>☒</w:t>
            </w:r>
          </w:p>
        </w:tc>
        <w:tc>
          <w:tcPr>
            <w:tcW w:w="3168" w:type="dxa"/>
            <w:vAlign w:val="center"/>
          </w:tcPr>
          <w:p w14:paraId="66BDC50B" w14:textId="77777777" w:rsidR="002F303A" w:rsidRDefault="002F303A" w:rsidP="006B52B9">
            <w:pPr>
              <w:rPr>
                <w:rFonts w:ascii="Arial Nova" w:hAnsi="Arial Nova"/>
              </w:rPr>
            </w:pPr>
            <w:proofErr w:type="spellStart"/>
            <w:r>
              <w:rPr>
                <w:rFonts w:ascii="Arial Nova" w:hAnsi="Arial Nova"/>
              </w:rPr>
              <w:t>Tadabie</w:t>
            </w:r>
            <w:proofErr w:type="spellEnd"/>
            <w:r>
              <w:rPr>
                <w:rFonts w:ascii="Arial Nova" w:hAnsi="Arial Nova"/>
              </w:rPr>
              <w:t xml:space="preserve"> Worley</w:t>
            </w:r>
          </w:p>
        </w:tc>
      </w:tr>
      <w:tr w:rsidR="002F303A" w:rsidRPr="003260C4" w14:paraId="63983546" w14:textId="77777777" w:rsidTr="006B52B9">
        <w:trPr>
          <w:trHeight w:val="130"/>
        </w:trPr>
        <w:tc>
          <w:tcPr>
            <w:tcW w:w="445" w:type="dxa"/>
          </w:tcPr>
          <w:p w14:paraId="5A7BC838" w14:textId="7554217D" w:rsidR="002F303A" w:rsidRDefault="002F303A" w:rsidP="006B52B9">
            <w:pPr>
              <w:rPr>
                <w:rFonts w:ascii="MS Gothic" w:eastAsia="MS Gothic" w:hAnsi="MS Gothic"/>
              </w:rPr>
            </w:pPr>
            <w:r>
              <w:rPr>
                <w:rFonts w:ascii="MS Gothic" w:eastAsia="MS Gothic" w:hAnsi="MS Gothic" w:hint="eastAsia"/>
              </w:rPr>
              <w:t>☒</w:t>
            </w:r>
          </w:p>
        </w:tc>
        <w:tc>
          <w:tcPr>
            <w:tcW w:w="3168" w:type="dxa"/>
            <w:vAlign w:val="center"/>
          </w:tcPr>
          <w:p w14:paraId="59BCEA61" w14:textId="77777777" w:rsidR="002F303A" w:rsidRDefault="002F303A" w:rsidP="006B52B9">
            <w:pPr>
              <w:rPr>
                <w:rFonts w:ascii="Arial Nova" w:hAnsi="Arial Nova"/>
              </w:rPr>
            </w:pPr>
            <w:r>
              <w:rPr>
                <w:rFonts w:ascii="Arial Nova" w:hAnsi="Arial Nova"/>
              </w:rPr>
              <w:t>Kelly Minton</w:t>
            </w:r>
          </w:p>
        </w:tc>
        <w:tc>
          <w:tcPr>
            <w:tcW w:w="450" w:type="dxa"/>
          </w:tcPr>
          <w:p w14:paraId="3F786381" w14:textId="5A2F70FF" w:rsidR="002F303A" w:rsidRDefault="002F303A" w:rsidP="006B52B9">
            <w:pPr>
              <w:rPr>
                <w:rFonts w:ascii="MS Gothic" w:eastAsia="MS Gothic" w:hAnsi="MS Gothic"/>
              </w:rPr>
            </w:pPr>
            <w:r>
              <w:rPr>
                <w:rFonts w:ascii="MS Gothic" w:eastAsia="MS Gothic" w:hAnsi="MS Gothic" w:hint="eastAsia"/>
              </w:rPr>
              <w:t>☒</w:t>
            </w:r>
          </w:p>
        </w:tc>
        <w:tc>
          <w:tcPr>
            <w:tcW w:w="3168" w:type="dxa"/>
            <w:vAlign w:val="center"/>
          </w:tcPr>
          <w:p w14:paraId="088E24A8" w14:textId="77777777" w:rsidR="002F303A" w:rsidRDefault="002F303A" w:rsidP="006B52B9">
            <w:pPr>
              <w:rPr>
                <w:rFonts w:ascii="Arial Nova" w:hAnsi="Arial Nova"/>
              </w:rPr>
            </w:pPr>
            <w:r>
              <w:rPr>
                <w:rFonts w:ascii="Arial Nova" w:hAnsi="Arial Nova"/>
              </w:rPr>
              <w:t>Angela Boggs</w:t>
            </w:r>
          </w:p>
        </w:tc>
        <w:tc>
          <w:tcPr>
            <w:tcW w:w="450" w:type="dxa"/>
          </w:tcPr>
          <w:p w14:paraId="5020FDDF" w14:textId="5B210073" w:rsidR="002F303A" w:rsidRDefault="002F303A" w:rsidP="006B52B9">
            <w:pPr>
              <w:rPr>
                <w:rFonts w:ascii="MS Gothic" w:eastAsia="MS Gothic" w:hAnsi="MS Gothic"/>
              </w:rPr>
            </w:pPr>
            <w:r>
              <w:rPr>
                <w:rFonts w:ascii="MS Gothic" w:eastAsia="MS Gothic" w:hAnsi="MS Gothic" w:hint="eastAsia"/>
              </w:rPr>
              <w:t>☒</w:t>
            </w:r>
          </w:p>
        </w:tc>
        <w:tc>
          <w:tcPr>
            <w:tcW w:w="3168" w:type="dxa"/>
            <w:vAlign w:val="center"/>
          </w:tcPr>
          <w:p w14:paraId="1CB840BC" w14:textId="77777777" w:rsidR="002F303A" w:rsidRDefault="002F303A" w:rsidP="006B52B9">
            <w:pPr>
              <w:rPr>
                <w:rFonts w:ascii="Arial Nova" w:hAnsi="Arial Nova"/>
              </w:rPr>
            </w:pPr>
            <w:r>
              <w:rPr>
                <w:rFonts w:ascii="Arial Nova" w:hAnsi="Arial Nova"/>
              </w:rPr>
              <w:t xml:space="preserve">Dallas Hurley </w:t>
            </w:r>
          </w:p>
        </w:tc>
      </w:tr>
      <w:tr w:rsidR="002F303A" w:rsidRPr="003260C4" w14:paraId="36CE9F73" w14:textId="77777777" w:rsidTr="006B52B9">
        <w:trPr>
          <w:trHeight w:val="130"/>
        </w:trPr>
        <w:tc>
          <w:tcPr>
            <w:tcW w:w="445" w:type="dxa"/>
          </w:tcPr>
          <w:p w14:paraId="6140BB7C" w14:textId="3EA8D443" w:rsidR="002F303A" w:rsidRDefault="002F303A" w:rsidP="006B52B9">
            <w:pPr>
              <w:rPr>
                <w:rFonts w:ascii="MS Gothic" w:eastAsia="MS Gothic" w:hAnsi="MS Gothic"/>
              </w:rPr>
            </w:pPr>
            <w:r>
              <w:rPr>
                <w:rFonts w:ascii="MS Gothic" w:eastAsia="MS Gothic" w:hAnsi="MS Gothic" w:hint="eastAsia"/>
              </w:rPr>
              <w:t>☒</w:t>
            </w:r>
          </w:p>
        </w:tc>
        <w:tc>
          <w:tcPr>
            <w:tcW w:w="3168" w:type="dxa"/>
            <w:vAlign w:val="center"/>
          </w:tcPr>
          <w:p w14:paraId="0B6563F5" w14:textId="77777777" w:rsidR="002F303A" w:rsidRDefault="002F303A" w:rsidP="006B52B9">
            <w:pPr>
              <w:rPr>
                <w:rFonts w:ascii="Arial Nova" w:hAnsi="Arial Nova"/>
              </w:rPr>
            </w:pPr>
            <w:r>
              <w:rPr>
                <w:rFonts w:ascii="Arial Nova" w:hAnsi="Arial Nova"/>
              </w:rPr>
              <w:t>Felicity Therese Krueger</w:t>
            </w:r>
          </w:p>
        </w:tc>
        <w:tc>
          <w:tcPr>
            <w:tcW w:w="450" w:type="dxa"/>
          </w:tcPr>
          <w:p w14:paraId="4BB874A9" w14:textId="75B35298" w:rsidR="002F303A" w:rsidRDefault="002F303A" w:rsidP="006B52B9">
            <w:pPr>
              <w:rPr>
                <w:rFonts w:ascii="MS Gothic" w:eastAsia="MS Gothic" w:hAnsi="MS Gothic"/>
              </w:rPr>
            </w:pPr>
            <w:r>
              <w:rPr>
                <w:rFonts w:ascii="MS Gothic" w:eastAsia="MS Gothic" w:hAnsi="MS Gothic" w:hint="eastAsia"/>
              </w:rPr>
              <w:t>☒</w:t>
            </w:r>
          </w:p>
        </w:tc>
        <w:tc>
          <w:tcPr>
            <w:tcW w:w="3168" w:type="dxa"/>
            <w:vAlign w:val="center"/>
          </w:tcPr>
          <w:p w14:paraId="7E605C3F" w14:textId="77777777" w:rsidR="002F303A" w:rsidRDefault="002F303A" w:rsidP="006B52B9">
            <w:pPr>
              <w:rPr>
                <w:rFonts w:ascii="Arial Nova" w:hAnsi="Arial Nova"/>
              </w:rPr>
            </w:pPr>
            <w:r>
              <w:rPr>
                <w:rFonts w:ascii="Arial Nova" w:hAnsi="Arial Nova"/>
              </w:rPr>
              <w:t>Ruthie Sizemore</w:t>
            </w:r>
          </w:p>
        </w:tc>
        <w:tc>
          <w:tcPr>
            <w:tcW w:w="450" w:type="dxa"/>
          </w:tcPr>
          <w:p w14:paraId="51BFC975" w14:textId="63871651" w:rsidR="002F303A" w:rsidRDefault="002F303A" w:rsidP="006B52B9">
            <w:pPr>
              <w:rPr>
                <w:rFonts w:ascii="MS Gothic" w:eastAsia="MS Gothic" w:hAnsi="MS Gothic"/>
              </w:rPr>
            </w:pPr>
            <w:r>
              <w:rPr>
                <w:rFonts w:ascii="MS Gothic" w:eastAsia="MS Gothic" w:hAnsi="MS Gothic" w:hint="eastAsia"/>
              </w:rPr>
              <w:t>☒</w:t>
            </w:r>
          </w:p>
        </w:tc>
        <w:tc>
          <w:tcPr>
            <w:tcW w:w="3168" w:type="dxa"/>
            <w:vAlign w:val="center"/>
          </w:tcPr>
          <w:p w14:paraId="45A06EFC" w14:textId="77777777" w:rsidR="002F303A" w:rsidRDefault="002F303A" w:rsidP="006B52B9">
            <w:pPr>
              <w:rPr>
                <w:rFonts w:ascii="Arial Nova" w:hAnsi="Arial Nova"/>
              </w:rPr>
            </w:pPr>
            <w:r>
              <w:rPr>
                <w:rFonts w:ascii="Arial Nova" w:hAnsi="Arial Nova"/>
              </w:rPr>
              <w:t>Melissa McGowan</w:t>
            </w:r>
          </w:p>
        </w:tc>
      </w:tr>
      <w:tr w:rsidR="002F303A" w:rsidRPr="003260C4" w14:paraId="59B99225" w14:textId="77777777" w:rsidTr="006B52B9">
        <w:trPr>
          <w:trHeight w:val="130"/>
        </w:trPr>
        <w:tc>
          <w:tcPr>
            <w:tcW w:w="445" w:type="dxa"/>
          </w:tcPr>
          <w:p w14:paraId="2FC7D9D1" w14:textId="4D654CEC" w:rsidR="002F303A" w:rsidRDefault="002F303A" w:rsidP="006B52B9">
            <w:pPr>
              <w:rPr>
                <w:rFonts w:ascii="MS Gothic" w:eastAsia="MS Gothic" w:hAnsi="MS Gothic"/>
              </w:rPr>
            </w:pPr>
            <w:r>
              <w:rPr>
                <w:rFonts w:ascii="MS Gothic" w:eastAsia="MS Gothic" w:hAnsi="MS Gothic" w:hint="eastAsia"/>
              </w:rPr>
              <w:t>☒</w:t>
            </w:r>
          </w:p>
        </w:tc>
        <w:tc>
          <w:tcPr>
            <w:tcW w:w="3168" w:type="dxa"/>
            <w:vAlign w:val="center"/>
          </w:tcPr>
          <w:p w14:paraId="20FBF501" w14:textId="77777777" w:rsidR="002F303A" w:rsidRDefault="002F303A" w:rsidP="006B52B9">
            <w:pPr>
              <w:rPr>
                <w:rFonts w:ascii="Arial Nova" w:hAnsi="Arial Nova"/>
              </w:rPr>
            </w:pPr>
            <w:r>
              <w:rPr>
                <w:rFonts w:ascii="Arial Nova" w:hAnsi="Arial Nova"/>
              </w:rPr>
              <w:t>Monica Hoskins</w:t>
            </w:r>
          </w:p>
        </w:tc>
        <w:tc>
          <w:tcPr>
            <w:tcW w:w="450" w:type="dxa"/>
          </w:tcPr>
          <w:p w14:paraId="7CF2E52D" w14:textId="2B1170D2" w:rsidR="002F303A" w:rsidRDefault="002F303A" w:rsidP="006B52B9">
            <w:pPr>
              <w:rPr>
                <w:rFonts w:ascii="MS Gothic" w:eastAsia="MS Gothic" w:hAnsi="MS Gothic"/>
              </w:rPr>
            </w:pPr>
            <w:r>
              <w:rPr>
                <w:rFonts w:ascii="MS Gothic" w:eastAsia="MS Gothic" w:hAnsi="MS Gothic" w:hint="eastAsia"/>
              </w:rPr>
              <w:t>☒</w:t>
            </w:r>
          </w:p>
        </w:tc>
        <w:tc>
          <w:tcPr>
            <w:tcW w:w="3168" w:type="dxa"/>
            <w:vAlign w:val="center"/>
          </w:tcPr>
          <w:p w14:paraId="0D4EE9EF" w14:textId="77777777" w:rsidR="002F303A" w:rsidRDefault="002F303A" w:rsidP="006B52B9">
            <w:pPr>
              <w:rPr>
                <w:rFonts w:ascii="Arial Nova" w:hAnsi="Arial Nova"/>
              </w:rPr>
            </w:pPr>
            <w:r>
              <w:rPr>
                <w:rFonts w:ascii="Arial Nova" w:hAnsi="Arial Nova"/>
              </w:rPr>
              <w:t>Angela Boggs</w:t>
            </w:r>
          </w:p>
        </w:tc>
        <w:tc>
          <w:tcPr>
            <w:tcW w:w="450" w:type="dxa"/>
          </w:tcPr>
          <w:p w14:paraId="27712F99" w14:textId="7B54C912" w:rsidR="002F303A" w:rsidRDefault="002F303A" w:rsidP="006B52B9">
            <w:pPr>
              <w:rPr>
                <w:rFonts w:ascii="MS Gothic" w:eastAsia="MS Gothic" w:hAnsi="MS Gothic"/>
              </w:rPr>
            </w:pPr>
            <w:r>
              <w:rPr>
                <w:rFonts w:ascii="MS Gothic" w:eastAsia="MS Gothic" w:hAnsi="MS Gothic" w:hint="eastAsia"/>
              </w:rPr>
              <w:t>☐</w:t>
            </w:r>
          </w:p>
        </w:tc>
        <w:tc>
          <w:tcPr>
            <w:tcW w:w="3168" w:type="dxa"/>
            <w:vAlign w:val="center"/>
          </w:tcPr>
          <w:p w14:paraId="3C3BB5C8" w14:textId="77777777" w:rsidR="002F303A" w:rsidRDefault="002F303A" w:rsidP="006B52B9">
            <w:pPr>
              <w:rPr>
                <w:rFonts w:ascii="Arial Nova" w:hAnsi="Arial Nova"/>
              </w:rPr>
            </w:pPr>
          </w:p>
        </w:tc>
      </w:tr>
    </w:tbl>
    <w:bookmarkEnd w:id="0"/>
    <w:p w14:paraId="1879721A" w14:textId="1814E5C2" w:rsidR="001D5F5D" w:rsidRDefault="00B60C4F" w:rsidP="00B60C4F">
      <w:pPr>
        <w:jc w:val="center"/>
        <w:rPr>
          <w:rFonts w:ascii="Arial Nova" w:hAnsi="Arial Nova"/>
        </w:rPr>
      </w:pPr>
      <w:r w:rsidRPr="003260C4">
        <w:rPr>
          <w:rFonts w:ascii="Arial Nova" w:hAnsi="Arial Nova"/>
        </w:rPr>
        <w:br/>
      </w:r>
      <w:r w:rsidR="008A26B2">
        <w:rPr>
          <w:rFonts w:ascii="MS Gothic" w:eastAsia="MS Gothic" w:hAnsi="MS Gothic" w:hint="eastAsia"/>
        </w:rPr>
        <w:t>☐</w:t>
      </w:r>
      <w:r w:rsidR="001D5F5D" w:rsidRPr="003260C4">
        <w:rPr>
          <w:rFonts w:ascii="Arial Nova" w:hAnsi="Arial Nova"/>
        </w:rPr>
        <w:t xml:space="preserve"> = Present    </w:t>
      </w:r>
      <w:r w:rsidR="00D738B2" w:rsidRPr="003260C4">
        <w:rPr>
          <w:rFonts w:ascii="Segoe UI Symbol" w:eastAsia="MS Gothic" w:hAnsi="Segoe UI Symbol" w:cs="Segoe UI Symbol"/>
        </w:rPr>
        <w:t>☐</w:t>
      </w:r>
      <w:r w:rsidR="001D5F5D" w:rsidRPr="003260C4">
        <w:rPr>
          <w:rFonts w:ascii="Arial Nova" w:hAnsi="Arial Nova"/>
        </w:rPr>
        <w:t xml:space="preserve"> = Absent</w:t>
      </w:r>
    </w:p>
    <w:p w14:paraId="061B1369" w14:textId="77777777" w:rsidR="00D738B2" w:rsidRDefault="00051480" w:rsidP="00D738B2">
      <w:r>
        <w:pict w14:anchorId="34414B43">
          <v:rect id="_x0000_i1025" style="width:0;height:1.5pt" o:hralign="center" o:hrstd="t" o:hr="t" fillcolor="#a0a0a0" stroked="f"/>
        </w:pict>
      </w:r>
    </w:p>
    <w:p w14:paraId="1EB29E54" w14:textId="74044A96" w:rsidR="00034AE9" w:rsidRPr="00034AE9" w:rsidRDefault="00034AE9" w:rsidP="00051480">
      <w:pPr>
        <w:pStyle w:val="Heading1"/>
        <w:numPr>
          <w:ilvl w:val="0"/>
          <w:numId w:val="2"/>
        </w:numPr>
        <w:spacing w:before="0" w:line="240" w:lineRule="auto"/>
        <w:ind w:hanging="450"/>
        <w:rPr>
          <w:rFonts w:ascii="Arial Nova" w:eastAsia="Times New Roman" w:hAnsi="Arial Nova" w:cs="Times New Roman"/>
          <w:color w:val="auto"/>
          <w:sz w:val="22"/>
          <w:szCs w:val="22"/>
        </w:rPr>
      </w:pPr>
      <w:r>
        <w:rPr>
          <w:rFonts w:ascii="Arial Nova" w:hAnsi="Arial Nova"/>
        </w:rPr>
        <w:t>Recovery Ready Communities</w:t>
      </w:r>
      <w:r w:rsidR="006B7685">
        <w:rPr>
          <w:rFonts w:ascii="Arial Nova" w:hAnsi="Arial Nova"/>
        </w:rPr>
        <w:t xml:space="preserve">, </w:t>
      </w:r>
      <w:r w:rsidR="00146E3E">
        <w:rPr>
          <w:rFonts w:ascii="Arial Nova" w:hAnsi="Arial Nova"/>
        </w:rPr>
        <w:t xml:space="preserve">Volunteers of America, </w:t>
      </w:r>
      <w:r w:rsidR="006B7685">
        <w:rPr>
          <w:rFonts w:ascii="Arial Nova" w:hAnsi="Arial Nova"/>
        </w:rPr>
        <w:t>Dallas Hurley</w:t>
      </w:r>
      <w:r>
        <w:rPr>
          <w:rFonts w:ascii="Arial Nova" w:hAnsi="Arial Nova"/>
        </w:rPr>
        <w:t xml:space="preserve"> </w:t>
      </w:r>
    </w:p>
    <w:p w14:paraId="7918D692" w14:textId="744501C2" w:rsidR="006B7685" w:rsidRDefault="006B7685" w:rsidP="006B7685">
      <w:pPr>
        <w:rPr>
          <w:rFonts w:ascii="Arial Nova" w:hAnsi="Arial Nova"/>
        </w:rPr>
      </w:pPr>
      <w:r w:rsidRPr="006B7685">
        <w:rPr>
          <w:rFonts w:ascii="Arial Nova" w:hAnsi="Arial Nova"/>
        </w:rPr>
        <w:t>The Recovery Ready Communities Certification Program is designed to provide a quality measure of a city or county’s substance use disorder (SUD) recovery efforts</w:t>
      </w:r>
      <w:r w:rsidR="00356370">
        <w:rPr>
          <w:rFonts w:ascii="Arial Nova" w:hAnsi="Arial Nova"/>
        </w:rPr>
        <w:t xml:space="preserve"> </w:t>
      </w:r>
      <w:hyperlink r:id="rId7" w:history="1">
        <w:r w:rsidR="00356370" w:rsidRPr="00356370">
          <w:rPr>
            <w:rStyle w:val="Hyperlink"/>
            <w:rFonts w:ascii="Arial Nova" w:hAnsi="Arial Nova"/>
          </w:rPr>
          <w:t>following 300-poin</w:t>
        </w:r>
        <w:r w:rsidR="00356370" w:rsidRPr="00356370">
          <w:rPr>
            <w:rStyle w:val="Hyperlink"/>
            <w:rFonts w:ascii="Arial Nova" w:hAnsi="Arial Nova"/>
          </w:rPr>
          <w:t>t criteria</w:t>
        </w:r>
      </w:hyperlink>
      <w:r w:rsidR="00356370">
        <w:rPr>
          <w:rFonts w:ascii="Arial Nova" w:hAnsi="Arial Nova"/>
        </w:rPr>
        <w:t xml:space="preserve">. </w:t>
      </w:r>
      <w:r w:rsidRPr="006B7685">
        <w:rPr>
          <w:rFonts w:ascii="Arial Nova" w:hAnsi="Arial Nova"/>
        </w:rPr>
        <w:t>The program offers local officials, recovery advocates, and concerned citizens the opportunity to evaluate their community’s current SUD treatment programs and interventions in a framework that is designed to maximize positive public health outcomes among Kentuckians suffering from SUD.</w:t>
      </w:r>
      <w:r>
        <w:rPr>
          <w:rFonts w:ascii="Arial Nova" w:hAnsi="Arial Nova"/>
        </w:rPr>
        <w:t xml:space="preserve"> </w:t>
      </w:r>
      <w:r>
        <w:rPr>
          <w:rFonts w:ascii="Arial Nova" w:hAnsi="Arial Nova"/>
        </w:rPr>
        <w:t xml:space="preserve">The process includes </w:t>
      </w:r>
      <w:hyperlink r:id="rId8" w:history="1">
        <w:r w:rsidRPr="006B7685">
          <w:rPr>
            <w:rStyle w:val="Hyperlink"/>
            <w:rFonts w:ascii="Arial Nova" w:hAnsi="Arial Nova"/>
          </w:rPr>
          <w:t>online application</w:t>
        </w:r>
      </w:hyperlink>
      <w:r>
        <w:rPr>
          <w:rFonts w:ascii="Arial Nova" w:hAnsi="Arial Nova"/>
        </w:rPr>
        <w:t xml:space="preserve">, communities often form ad hoc committees to bring stakeholders together and review the application. A site visit is scheduled to verify the application and lastly the application is </w:t>
      </w:r>
      <w:r>
        <w:rPr>
          <w:rFonts w:ascii="Arial Nova" w:hAnsi="Arial Nova"/>
        </w:rPr>
        <w:t>review</w:t>
      </w:r>
      <w:r>
        <w:rPr>
          <w:rFonts w:ascii="Arial Nova" w:hAnsi="Arial Nova"/>
        </w:rPr>
        <w:t xml:space="preserve">ed by a </w:t>
      </w:r>
      <w:r w:rsidR="0048356D">
        <w:rPr>
          <w:rFonts w:ascii="Arial Nova" w:hAnsi="Arial Nova"/>
        </w:rPr>
        <w:t>220-person</w:t>
      </w:r>
      <w:r>
        <w:rPr>
          <w:rFonts w:ascii="Arial Nova" w:hAnsi="Arial Nova"/>
        </w:rPr>
        <w:t xml:space="preserve"> board for certification</w:t>
      </w:r>
      <w:r>
        <w:rPr>
          <w:rFonts w:ascii="Arial Nova" w:hAnsi="Arial Nova"/>
        </w:rPr>
        <w:t xml:space="preserve">. If the community is not certified, </w:t>
      </w:r>
      <w:r>
        <w:rPr>
          <w:rFonts w:ascii="Arial Nova" w:hAnsi="Arial Nova"/>
        </w:rPr>
        <w:t>the board</w:t>
      </w:r>
      <w:r>
        <w:rPr>
          <w:rFonts w:ascii="Arial Nova" w:hAnsi="Arial Nova"/>
        </w:rPr>
        <w:t xml:space="preserve"> provide</w:t>
      </w:r>
      <w:r>
        <w:rPr>
          <w:rFonts w:ascii="Arial Nova" w:hAnsi="Arial Nova"/>
        </w:rPr>
        <w:t>s</w:t>
      </w:r>
      <w:r>
        <w:rPr>
          <w:rFonts w:ascii="Arial Nova" w:hAnsi="Arial Nova"/>
        </w:rPr>
        <w:t xml:space="preserve"> guidance</w:t>
      </w:r>
      <w:r>
        <w:rPr>
          <w:rFonts w:ascii="Arial Nova" w:hAnsi="Arial Nova"/>
        </w:rPr>
        <w:t xml:space="preserve"> and recommendations to reach all criteria. </w:t>
      </w:r>
      <w:r>
        <w:rPr>
          <w:rFonts w:ascii="Arial Nova" w:hAnsi="Arial Nova"/>
        </w:rPr>
        <w:t xml:space="preserve"> </w:t>
      </w:r>
    </w:p>
    <w:p w14:paraId="37FBCCB3" w14:textId="129EF701" w:rsidR="00034AE9" w:rsidRDefault="0048356D" w:rsidP="0048356D">
      <w:pPr>
        <w:rPr>
          <w:rFonts w:ascii="Arial Nova" w:hAnsi="Arial Nova"/>
        </w:rPr>
      </w:pPr>
      <w:r>
        <w:rPr>
          <w:rFonts w:ascii="Arial Nova" w:hAnsi="Arial Nova"/>
        </w:rPr>
        <w:t xml:space="preserve">For more information feel free to reach out to Dallas at </w:t>
      </w:r>
      <w:hyperlink r:id="rId9" w:history="1">
        <w:r w:rsidRPr="004E0D16">
          <w:rPr>
            <w:rStyle w:val="Hyperlink"/>
            <w:rFonts w:ascii="Arial Nova" w:hAnsi="Arial Nova"/>
          </w:rPr>
          <w:t>dallash@voamid.org</w:t>
        </w:r>
      </w:hyperlink>
    </w:p>
    <w:p w14:paraId="7D57B58B" w14:textId="46A80CB1" w:rsidR="00F20833" w:rsidRPr="008A26B2" w:rsidRDefault="00F20833" w:rsidP="00F20833">
      <w:pPr>
        <w:pStyle w:val="Heading2"/>
        <w:rPr>
          <w:rFonts w:ascii="Arial Nova" w:hAnsi="Arial Nova"/>
        </w:rPr>
      </w:pPr>
      <w:r w:rsidRPr="008A26B2">
        <w:rPr>
          <w:rFonts w:ascii="Arial Nova" w:hAnsi="Arial Nova"/>
        </w:rPr>
        <w:t>Action Items</w:t>
      </w:r>
    </w:p>
    <w:p w14:paraId="28DC80CC" w14:textId="77777777" w:rsidR="00F20833" w:rsidRPr="008A26B2" w:rsidRDefault="007731F7" w:rsidP="00862936">
      <w:pPr>
        <w:pStyle w:val="NoSpacing"/>
        <w:tabs>
          <w:tab w:val="left" w:pos="4680"/>
          <w:tab w:val="left" w:pos="8640"/>
        </w:tabs>
        <w:rPr>
          <w:rFonts w:ascii="Arial Nova" w:hAnsi="Arial Nova" w:cstheme="majorHAnsi"/>
        </w:rPr>
      </w:pPr>
      <w:r w:rsidRPr="008A26B2">
        <w:rPr>
          <w:rFonts w:ascii="Arial Nova" w:hAnsi="Arial Nova" w:cstheme="majorHAnsi"/>
          <w:color w:val="2F5496" w:themeColor="accent1" w:themeShade="BF"/>
          <w:u w:val="single"/>
        </w:rPr>
        <w:t>Task</w:t>
      </w:r>
      <w:r w:rsidR="007766B6" w:rsidRPr="008A26B2">
        <w:rPr>
          <w:rFonts w:ascii="Arial Nova" w:hAnsi="Arial Nova" w:cstheme="majorHAnsi"/>
          <w:color w:val="2F5496" w:themeColor="accent1" w:themeShade="BF"/>
          <w:u w:val="single"/>
        </w:rPr>
        <w:t xml:space="preserve"> Description</w:t>
      </w:r>
      <w:r w:rsidRPr="008A26B2">
        <w:rPr>
          <w:rFonts w:ascii="Arial Nova" w:hAnsi="Arial Nova" w:cstheme="majorHAnsi"/>
          <w:color w:val="2F5496" w:themeColor="accent1" w:themeShade="BF"/>
        </w:rPr>
        <w:tab/>
      </w:r>
      <w:r w:rsidRPr="008A26B2">
        <w:rPr>
          <w:rFonts w:ascii="Arial Nova" w:hAnsi="Arial Nova" w:cstheme="majorHAnsi"/>
          <w:color w:val="2F5496" w:themeColor="accent1" w:themeShade="BF"/>
          <w:u w:val="single"/>
        </w:rPr>
        <w:t>Person Responsible</w:t>
      </w:r>
      <w:r w:rsidRPr="008A26B2">
        <w:rPr>
          <w:rFonts w:ascii="Arial Nova" w:hAnsi="Arial Nova" w:cstheme="majorHAnsi"/>
          <w:color w:val="2F5496" w:themeColor="accent1" w:themeShade="BF"/>
        </w:rPr>
        <w:tab/>
      </w:r>
      <w:r w:rsidRPr="00CA46C8">
        <w:rPr>
          <w:rFonts w:ascii="Arial Nova" w:hAnsi="Arial Nova" w:cstheme="majorHAnsi"/>
          <w:color w:val="2F5496" w:themeColor="accent1" w:themeShade="BF"/>
          <w:u w:val="single"/>
        </w:rPr>
        <w:t>Deadline</w:t>
      </w:r>
    </w:p>
    <w:p w14:paraId="4CE550A3" w14:textId="6D6836D8" w:rsidR="00034AE9" w:rsidRDefault="0048356D" w:rsidP="00A82344">
      <w:pPr>
        <w:pStyle w:val="NoSpacing"/>
        <w:rPr>
          <w:rFonts w:ascii="Arial Nova" w:hAnsi="Arial Nova"/>
        </w:rPr>
      </w:pPr>
      <w:r>
        <w:rPr>
          <w:rFonts w:ascii="Arial Nova" w:hAnsi="Arial Nova"/>
        </w:rPr>
        <w:t>Share the information w/others</w:t>
      </w:r>
      <w:r>
        <w:rPr>
          <w:rFonts w:ascii="Arial Nova" w:hAnsi="Arial Nova"/>
        </w:rPr>
        <w:tab/>
      </w:r>
      <w:r>
        <w:rPr>
          <w:rFonts w:ascii="Arial Nova" w:hAnsi="Arial Nova"/>
        </w:rPr>
        <w:tab/>
        <w:t xml:space="preserve">      RGMIT</w:t>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t xml:space="preserve">ongoing </w:t>
      </w:r>
    </w:p>
    <w:p w14:paraId="7AB914D2" w14:textId="33A1451E" w:rsidR="00BC1B68" w:rsidRDefault="00051480" w:rsidP="00A82344">
      <w:pPr>
        <w:pStyle w:val="NoSpacing"/>
      </w:pPr>
      <w:r>
        <w:pict w14:anchorId="47F12A12">
          <v:rect id="_x0000_i1026" style="width:0;height:1.5pt" o:hralign="center" o:bullet="t" o:hrstd="t" o:hr="t" fillcolor="#a0a0a0" stroked="f"/>
        </w:pict>
      </w:r>
    </w:p>
    <w:p w14:paraId="2960ABA2" w14:textId="32010F8F" w:rsidR="00BC1B68" w:rsidRDefault="00BC1B68" w:rsidP="00BC1B68">
      <w:pPr>
        <w:pStyle w:val="Heading1"/>
        <w:numPr>
          <w:ilvl w:val="0"/>
          <w:numId w:val="2"/>
        </w:numPr>
        <w:ind w:hanging="450"/>
        <w:rPr>
          <w:rFonts w:ascii="Arial Nova" w:hAnsi="Arial Nova"/>
        </w:rPr>
      </w:pPr>
      <w:r>
        <w:lastRenderedPageBreak/>
        <w:t xml:space="preserve"> </w:t>
      </w:r>
      <w:r w:rsidR="00034AE9">
        <w:rPr>
          <w:rFonts w:ascii="Arial Nova" w:hAnsi="Arial Nova"/>
        </w:rPr>
        <w:t>SOC FIVE Partner Funding, Grace Covenant Ministries</w:t>
      </w:r>
      <w:r w:rsidR="00014117">
        <w:rPr>
          <w:rFonts w:ascii="Arial Nova" w:hAnsi="Arial Nova"/>
        </w:rPr>
        <w:t>, Ruthie Sizemore</w:t>
      </w:r>
      <w:r w:rsidR="00034AE9">
        <w:rPr>
          <w:rFonts w:ascii="Arial Nova" w:hAnsi="Arial Nova"/>
        </w:rPr>
        <w:t xml:space="preserve"> </w:t>
      </w:r>
    </w:p>
    <w:p w14:paraId="43A1E5F0" w14:textId="3ABD249B" w:rsidR="00034AE9" w:rsidRPr="00014117" w:rsidRDefault="00146E3E" w:rsidP="00014117">
      <w:pPr>
        <w:rPr>
          <w:rFonts w:ascii="Arial Nova" w:hAnsi="Arial Nova"/>
        </w:rPr>
      </w:pPr>
      <w:r>
        <w:rPr>
          <w:rFonts w:ascii="Arial Nova" w:hAnsi="Arial Nova"/>
        </w:rPr>
        <w:t>Grace Covenant Ministries is a f</w:t>
      </w:r>
      <w:r w:rsidR="00014117" w:rsidRPr="00014117">
        <w:rPr>
          <w:rFonts w:ascii="Arial Nova" w:hAnsi="Arial Nova"/>
        </w:rPr>
        <w:t>aith based non-profit</w:t>
      </w:r>
      <w:r>
        <w:rPr>
          <w:rFonts w:ascii="Arial Nova" w:hAnsi="Arial Nova"/>
        </w:rPr>
        <w:t xml:space="preserve"> serving </w:t>
      </w:r>
      <w:r w:rsidR="00014117" w:rsidRPr="00014117">
        <w:rPr>
          <w:rFonts w:ascii="Arial Nova" w:hAnsi="Arial Nova"/>
        </w:rPr>
        <w:t>Jackson County</w:t>
      </w:r>
      <w:r>
        <w:rPr>
          <w:rFonts w:ascii="Arial Nova" w:hAnsi="Arial Nova"/>
        </w:rPr>
        <w:t xml:space="preserve"> with approximately</w:t>
      </w:r>
      <w:r w:rsidR="00014117" w:rsidRPr="00014117">
        <w:rPr>
          <w:rFonts w:ascii="Arial Nova" w:hAnsi="Arial Nova"/>
        </w:rPr>
        <w:t xml:space="preserve"> 3,000 people in the community</w:t>
      </w:r>
      <w:r>
        <w:rPr>
          <w:rFonts w:ascii="Arial Nova" w:hAnsi="Arial Nova"/>
        </w:rPr>
        <w:t xml:space="preserve"> and serves as the</w:t>
      </w:r>
      <w:r w:rsidR="00014117" w:rsidRPr="00014117">
        <w:rPr>
          <w:rFonts w:ascii="Arial Nova" w:hAnsi="Arial Nova"/>
        </w:rPr>
        <w:t xml:space="preserve"> hub for </w:t>
      </w:r>
      <w:r>
        <w:rPr>
          <w:rFonts w:ascii="Arial Nova" w:hAnsi="Arial Nova"/>
        </w:rPr>
        <w:t xml:space="preserve">the </w:t>
      </w:r>
      <w:r w:rsidR="00014117" w:rsidRPr="00014117">
        <w:rPr>
          <w:rFonts w:ascii="Arial Nova" w:hAnsi="Arial Nova"/>
        </w:rPr>
        <w:t xml:space="preserve">community. On campus is a therapeutic ministry for boys </w:t>
      </w:r>
      <w:r w:rsidR="003A378D">
        <w:rPr>
          <w:rFonts w:ascii="Arial Nova" w:hAnsi="Arial Nova"/>
        </w:rPr>
        <w:t>aged 12-18</w:t>
      </w:r>
      <w:r>
        <w:rPr>
          <w:rFonts w:ascii="Arial Nova" w:hAnsi="Arial Nova"/>
        </w:rPr>
        <w:t xml:space="preserve">. </w:t>
      </w:r>
      <w:r w:rsidR="003A378D">
        <w:rPr>
          <w:rFonts w:ascii="Arial Nova" w:hAnsi="Arial Nova"/>
        </w:rPr>
        <w:t xml:space="preserve">The ministry planned to use funds for </w:t>
      </w:r>
      <w:r w:rsidR="003A378D">
        <w:rPr>
          <w:rFonts w:ascii="Arial Nova" w:hAnsi="Arial Nova"/>
        </w:rPr>
        <w:t xml:space="preserve">outreach to include </w:t>
      </w:r>
      <w:r w:rsidR="003A378D">
        <w:rPr>
          <w:rFonts w:ascii="Arial Nova" w:hAnsi="Arial Nova"/>
        </w:rPr>
        <w:t xml:space="preserve">the </w:t>
      </w:r>
      <w:r w:rsidR="003A378D">
        <w:rPr>
          <w:rFonts w:ascii="Arial Nova" w:hAnsi="Arial Nova"/>
        </w:rPr>
        <w:t>boys</w:t>
      </w:r>
      <w:r w:rsidR="003A378D">
        <w:rPr>
          <w:rFonts w:ascii="Arial Nova" w:hAnsi="Arial Nova"/>
        </w:rPr>
        <w:t xml:space="preserve"> on campus as well as</w:t>
      </w:r>
      <w:r w:rsidR="003A378D">
        <w:rPr>
          <w:rFonts w:ascii="Arial Nova" w:hAnsi="Arial Nova"/>
        </w:rPr>
        <w:t xml:space="preserve"> children in the Child Welfare system</w:t>
      </w:r>
      <w:r w:rsidR="003A378D">
        <w:rPr>
          <w:rFonts w:ascii="Arial Nova" w:hAnsi="Arial Nova"/>
        </w:rPr>
        <w:t xml:space="preserve"> in the community. </w:t>
      </w:r>
    </w:p>
    <w:p w14:paraId="7783740B" w14:textId="1A73722E" w:rsidR="00014117" w:rsidRPr="00A4027F" w:rsidRDefault="00A4027F" w:rsidP="00A4027F">
      <w:pPr>
        <w:rPr>
          <w:rFonts w:ascii="Arial Nova" w:hAnsi="Arial Nova"/>
        </w:rPr>
      </w:pPr>
      <w:r w:rsidRPr="00A4027F">
        <w:rPr>
          <w:rFonts w:ascii="Arial Nova" w:hAnsi="Arial Nova"/>
        </w:rPr>
        <w:t>Received $</w:t>
      </w:r>
      <w:r w:rsidR="00014117" w:rsidRPr="00A4027F">
        <w:rPr>
          <w:rFonts w:ascii="Arial Nova" w:hAnsi="Arial Nova"/>
        </w:rPr>
        <w:t>4</w:t>
      </w:r>
      <w:r w:rsidR="00146E3E">
        <w:rPr>
          <w:rFonts w:ascii="Arial Nova" w:hAnsi="Arial Nova"/>
        </w:rPr>
        <w:t>,</w:t>
      </w:r>
      <w:r w:rsidR="00014117" w:rsidRPr="00A4027F">
        <w:rPr>
          <w:rFonts w:ascii="Arial Nova" w:hAnsi="Arial Nova"/>
        </w:rPr>
        <w:t>750</w:t>
      </w:r>
      <w:r>
        <w:rPr>
          <w:rFonts w:ascii="Arial Nova" w:hAnsi="Arial Nova"/>
        </w:rPr>
        <w:t xml:space="preserve"> </w:t>
      </w:r>
      <w:r w:rsidR="003A378D">
        <w:rPr>
          <w:rFonts w:ascii="Arial Nova" w:hAnsi="Arial Nova"/>
        </w:rPr>
        <w:t xml:space="preserve">in </w:t>
      </w:r>
      <w:r>
        <w:rPr>
          <w:rFonts w:ascii="Arial Nova" w:hAnsi="Arial Nova"/>
        </w:rPr>
        <w:t>SOC</w:t>
      </w:r>
      <w:r w:rsidR="00146E3E">
        <w:rPr>
          <w:rFonts w:ascii="Arial Nova" w:hAnsi="Arial Nova"/>
        </w:rPr>
        <w:t xml:space="preserve"> FIVE Partner</w:t>
      </w:r>
      <w:r>
        <w:rPr>
          <w:rFonts w:ascii="Arial Nova" w:hAnsi="Arial Nova"/>
        </w:rPr>
        <w:t xml:space="preserve"> Funding </w:t>
      </w:r>
    </w:p>
    <w:p w14:paraId="5826C9D4" w14:textId="42188D29" w:rsidR="00014117" w:rsidRPr="00A4027F" w:rsidRDefault="00014117" w:rsidP="00D21230">
      <w:pPr>
        <w:spacing w:after="0"/>
        <w:ind w:left="360"/>
        <w:rPr>
          <w:rFonts w:ascii="Arial Nova" w:hAnsi="Arial Nova"/>
          <w:b/>
          <w:bCs/>
        </w:rPr>
      </w:pPr>
      <w:r w:rsidRPr="00A4027F">
        <w:rPr>
          <w:rFonts w:ascii="Arial Nova" w:hAnsi="Arial Nova"/>
          <w:b/>
          <w:bCs/>
        </w:rPr>
        <w:t>Activities</w:t>
      </w:r>
    </w:p>
    <w:p w14:paraId="03B5398F" w14:textId="711EC809" w:rsidR="00014117" w:rsidRPr="003A378D" w:rsidRDefault="00014117" w:rsidP="00D21230">
      <w:pPr>
        <w:pStyle w:val="ListParagraph"/>
        <w:numPr>
          <w:ilvl w:val="0"/>
          <w:numId w:val="30"/>
        </w:numPr>
        <w:spacing w:after="0"/>
        <w:rPr>
          <w:rFonts w:ascii="Arial Nova" w:hAnsi="Arial Nova"/>
        </w:rPr>
      </w:pPr>
      <w:r w:rsidRPr="003A378D">
        <w:rPr>
          <w:rFonts w:ascii="Arial Nova" w:hAnsi="Arial Nova"/>
        </w:rPr>
        <w:t xml:space="preserve">Community events based on the 6 protective factors </w:t>
      </w:r>
      <w:r w:rsidR="003A378D" w:rsidRPr="003A378D">
        <w:rPr>
          <w:rFonts w:ascii="Arial Nova" w:hAnsi="Arial Nova"/>
        </w:rPr>
        <w:t>outlined by the S</w:t>
      </w:r>
      <w:r w:rsidRPr="003A378D">
        <w:rPr>
          <w:rFonts w:ascii="Arial Nova" w:hAnsi="Arial Nova"/>
        </w:rPr>
        <w:t xml:space="preserve">trengthening </w:t>
      </w:r>
      <w:r w:rsidR="003A378D" w:rsidRPr="003A378D">
        <w:rPr>
          <w:rFonts w:ascii="Arial Nova" w:hAnsi="Arial Nova"/>
        </w:rPr>
        <w:t>F</w:t>
      </w:r>
      <w:r w:rsidRPr="003A378D">
        <w:rPr>
          <w:rFonts w:ascii="Arial Nova" w:hAnsi="Arial Nova"/>
        </w:rPr>
        <w:t xml:space="preserve">amilies </w:t>
      </w:r>
      <w:r w:rsidR="00D21230">
        <w:rPr>
          <w:rFonts w:ascii="Arial Nova" w:hAnsi="Arial Nova"/>
        </w:rPr>
        <w:t>m</w:t>
      </w:r>
      <w:r w:rsidRPr="003A378D">
        <w:rPr>
          <w:rFonts w:ascii="Arial Nova" w:hAnsi="Arial Nova"/>
        </w:rPr>
        <w:t>odel</w:t>
      </w:r>
      <w:r w:rsidR="003A378D" w:rsidRPr="003A378D">
        <w:rPr>
          <w:rFonts w:ascii="Arial Nova" w:hAnsi="Arial Nova"/>
        </w:rPr>
        <w:t xml:space="preserve"> Some examples include: a </w:t>
      </w:r>
      <w:r w:rsidR="003A378D" w:rsidRPr="003A378D">
        <w:rPr>
          <w:rFonts w:ascii="Arial Nova" w:hAnsi="Arial Nova"/>
        </w:rPr>
        <w:t xml:space="preserve">Fall festival, </w:t>
      </w:r>
      <w:r w:rsidR="003A378D" w:rsidRPr="003A378D">
        <w:rPr>
          <w:rFonts w:ascii="Arial Nova" w:hAnsi="Arial Nova"/>
        </w:rPr>
        <w:t xml:space="preserve">a </w:t>
      </w:r>
      <w:r w:rsidR="003A378D" w:rsidRPr="003A378D">
        <w:rPr>
          <w:rFonts w:ascii="Arial Nova" w:hAnsi="Arial Nova"/>
        </w:rPr>
        <w:t xml:space="preserve">Christmas tree lighting, </w:t>
      </w:r>
      <w:r w:rsidR="003A378D" w:rsidRPr="003A378D">
        <w:rPr>
          <w:rFonts w:ascii="Arial Nova" w:hAnsi="Arial Nova"/>
        </w:rPr>
        <w:t xml:space="preserve">and the creation of a </w:t>
      </w:r>
      <w:r w:rsidR="003A378D" w:rsidRPr="003A378D">
        <w:rPr>
          <w:rFonts w:ascii="Arial Nova" w:hAnsi="Arial Nova"/>
        </w:rPr>
        <w:t>mural</w:t>
      </w:r>
      <w:r w:rsidR="003A378D" w:rsidRPr="003A378D">
        <w:rPr>
          <w:rFonts w:ascii="Arial Nova" w:hAnsi="Arial Nova"/>
        </w:rPr>
        <w:t xml:space="preserve"> &amp; cookouts</w:t>
      </w:r>
    </w:p>
    <w:p w14:paraId="71704432" w14:textId="244B6F5A" w:rsidR="00014117" w:rsidRPr="003A378D" w:rsidRDefault="00014117" w:rsidP="003A378D">
      <w:pPr>
        <w:pStyle w:val="ListParagraph"/>
        <w:numPr>
          <w:ilvl w:val="0"/>
          <w:numId w:val="30"/>
        </w:numPr>
        <w:rPr>
          <w:rFonts w:ascii="Arial Nova" w:hAnsi="Arial Nova"/>
        </w:rPr>
      </w:pPr>
      <w:r w:rsidRPr="003A378D">
        <w:rPr>
          <w:rFonts w:ascii="Arial Nova" w:hAnsi="Arial Nova"/>
        </w:rPr>
        <w:t>Dinner table project used in most of community involvement</w:t>
      </w:r>
      <w:r w:rsidR="003A378D" w:rsidRPr="003A378D">
        <w:rPr>
          <w:rFonts w:ascii="Arial Nova" w:hAnsi="Arial Nova"/>
        </w:rPr>
        <w:t>;</w:t>
      </w:r>
      <w:r w:rsidRPr="003A378D">
        <w:rPr>
          <w:rFonts w:ascii="Arial Nova" w:hAnsi="Arial Nova"/>
        </w:rPr>
        <w:t xml:space="preserve"> the idea is to reduce risk factors through encouraging </w:t>
      </w:r>
      <w:r w:rsidR="003A378D" w:rsidRPr="003A378D">
        <w:rPr>
          <w:rFonts w:ascii="Arial Nova" w:hAnsi="Arial Nova"/>
        </w:rPr>
        <w:t xml:space="preserve">families to share a meal and engage in conversation  </w:t>
      </w:r>
    </w:p>
    <w:p w14:paraId="5E4A785B" w14:textId="5FCBEDA0" w:rsidR="00034AE9" w:rsidRPr="003A378D" w:rsidRDefault="003A378D" w:rsidP="003A378D">
      <w:pPr>
        <w:pStyle w:val="ListParagraph"/>
        <w:numPr>
          <w:ilvl w:val="0"/>
          <w:numId w:val="30"/>
        </w:numPr>
        <w:rPr>
          <w:rFonts w:ascii="Arial Nova" w:hAnsi="Arial Nova"/>
        </w:rPr>
      </w:pPr>
      <w:r w:rsidRPr="003A378D">
        <w:rPr>
          <w:rFonts w:ascii="Arial Nova" w:hAnsi="Arial Nova"/>
        </w:rPr>
        <w:t>Efforts were also made to h</w:t>
      </w:r>
      <w:r w:rsidR="00014117" w:rsidRPr="003A378D">
        <w:rPr>
          <w:rFonts w:ascii="Arial Nova" w:hAnsi="Arial Nova"/>
        </w:rPr>
        <w:t xml:space="preserve">elp community </w:t>
      </w:r>
      <w:r w:rsidRPr="003A378D">
        <w:rPr>
          <w:rFonts w:ascii="Arial Nova" w:hAnsi="Arial Nova"/>
        </w:rPr>
        <w:t xml:space="preserve">members </w:t>
      </w:r>
      <w:r w:rsidR="00014117" w:rsidRPr="003A378D">
        <w:rPr>
          <w:rFonts w:ascii="Arial Nova" w:hAnsi="Arial Nova"/>
        </w:rPr>
        <w:t>become trained adult mentors</w:t>
      </w:r>
    </w:p>
    <w:p w14:paraId="2D080189" w14:textId="37AF7A3C" w:rsidR="00014117" w:rsidRPr="003A378D" w:rsidRDefault="00014117" w:rsidP="003A378D">
      <w:pPr>
        <w:pStyle w:val="ListParagraph"/>
        <w:numPr>
          <w:ilvl w:val="0"/>
          <w:numId w:val="30"/>
        </w:numPr>
        <w:rPr>
          <w:rFonts w:ascii="Arial Nova" w:hAnsi="Arial Nova"/>
        </w:rPr>
      </w:pPr>
      <w:r w:rsidRPr="003A378D">
        <w:rPr>
          <w:rFonts w:ascii="Arial Nova" w:hAnsi="Arial Nova"/>
        </w:rPr>
        <w:t xml:space="preserve">Advertising through social media/flyers </w:t>
      </w:r>
    </w:p>
    <w:p w14:paraId="61F11867" w14:textId="3D8669D4" w:rsidR="00014117" w:rsidRPr="003A378D" w:rsidRDefault="003A378D" w:rsidP="003A378D">
      <w:pPr>
        <w:ind w:left="360"/>
        <w:rPr>
          <w:rFonts w:ascii="Arial Nova" w:hAnsi="Arial Nova"/>
        </w:rPr>
      </w:pPr>
      <w:r>
        <w:rPr>
          <w:rFonts w:ascii="Arial Nova" w:hAnsi="Arial Nova"/>
        </w:rPr>
        <w:t>S</w:t>
      </w:r>
      <w:r w:rsidR="00014117" w:rsidRPr="003A378D">
        <w:rPr>
          <w:rFonts w:ascii="Arial Nova" w:hAnsi="Arial Nova"/>
        </w:rPr>
        <w:t xml:space="preserve">erved 713 people, </w:t>
      </w:r>
      <w:r w:rsidR="00D21230" w:rsidRPr="003A378D">
        <w:rPr>
          <w:rFonts w:ascii="Arial Nova" w:hAnsi="Arial Nova"/>
        </w:rPr>
        <w:t>youth,</w:t>
      </w:r>
      <w:r w:rsidR="00014117" w:rsidRPr="003A378D">
        <w:rPr>
          <w:rFonts w:ascii="Arial Nova" w:hAnsi="Arial Nova"/>
        </w:rPr>
        <w:t xml:space="preserve"> and families </w:t>
      </w:r>
    </w:p>
    <w:p w14:paraId="427FC120" w14:textId="1813844B" w:rsidR="00014117" w:rsidRPr="003A378D" w:rsidRDefault="00014117" w:rsidP="00D21230">
      <w:pPr>
        <w:spacing w:after="0"/>
        <w:ind w:left="360"/>
        <w:rPr>
          <w:rFonts w:ascii="Arial Nova" w:hAnsi="Arial Nova"/>
          <w:b/>
          <w:bCs/>
        </w:rPr>
      </w:pPr>
      <w:r w:rsidRPr="003A378D">
        <w:rPr>
          <w:rFonts w:ascii="Arial Nova" w:hAnsi="Arial Nova"/>
          <w:b/>
          <w:bCs/>
        </w:rPr>
        <w:t>How will it be sustained</w:t>
      </w:r>
      <w:r w:rsidR="003A378D">
        <w:rPr>
          <w:rFonts w:ascii="Arial Nova" w:hAnsi="Arial Nova"/>
          <w:b/>
          <w:bCs/>
        </w:rPr>
        <w:t>?</w:t>
      </w:r>
    </w:p>
    <w:p w14:paraId="738EC26B" w14:textId="5E21B26C" w:rsidR="00014117" w:rsidRDefault="00014117" w:rsidP="00D21230">
      <w:pPr>
        <w:pStyle w:val="ListParagraph"/>
        <w:numPr>
          <w:ilvl w:val="0"/>
          <w:numId w:val="29"/>
        </w:numPr>
        <w:spacing w:after="0"/>
        <w:rPr>
          <w:rFonts w:ascii="Arial Nova" w:hAnsi="Arial Nova"/>
        </w:rPr>
      </w:pPr>
      <w:r w:rsidRPr="00014117">
        <w:rPr>
          <w:rFonts w:ascii="Arial Nova" w:hAnsi="Arial Nova"/>
        </w:rPr>
        <w:t xml:space="preserve">Family </w:t>
      </w:r>
      <w:r w:rsidR="00D21230">
        <w:rPr>
          <w:rFonts w:ascii="Arial Nova" w:hAnsi="Arial Nova"/>
        </w:rPr>
        <w:t>T</w:t>
      </w:r>
      <w:r w:rsidRPr="00014117">
        <w:rPr>
          <w:rFonts w:ascii="Arial Nova" w:hAnsi="Arial Nova"/>
        </w:rPr>
        <w:t>hrive/</w:t>
      </w:r>
      <w:r w:rsidR="00D21230">
        <w:rPr>
          <w:rFonts w:ascii="Arial Nova" w:hAnsi="Arial Nova"/>
        </w:rPr>
        <w:t>S</w:t>
      </w:r>
      <w:r w:rsidRPr="00014117">
        <w:rPr>
          <w:rFonts w:ascii="Arial Nova" w:hAnsi="Arial Nova"/>
        </w:rPr>
        <w:t xml:space="preserve">trengthening </w:t>
      </w:r>
      <w:r w:rsidR="00D21230">
        <w:rPr>
          <w:rFonts w:ascii="Arial Nova" w:hAnsi="Arial Nova"/>
        </w:rPr>
        <w:t>F</w:t>
      </w:r>
      <w:r w:rsidRPr="00014117">
        <w:rPr>
          <w:rFonts w:ascii="Arial Nova" w:hAnsi="Arial Nova"/>
        </w:rPr>
        <w:t xml:space="preserve">amilies </w:t>
      </w:r>
      <w:r w:rsidR="00D21230">
        <w:rPr>
          <w:rFonts w:ascii="Arial Nova" w:hAnsi="Arial Nova"/>
        </w:rPr>
        <w:t xml:space="preserve">model will be sustained through the ministry </w:t>
      </w:r>
      <w:r w:rsidRPr="00014117">
        <w:rPr>
          <w:rFonts w:ascii="Arial Nova" w:hAnsi="Arial Nova"/>
        </w:rPr>
        <w:t xml:space="preserve"> </w:t>
      </w:r>
    </w:p>
    <w:p w14:paraId="4DC6BFBC" w14:textId="77777777" w:rsidR="00D21230" w:rsidRDefault="00D21230" w:rsidP="00D21230">
      <w:pPr>
        <w:pStyle w:val="ListParagraph"/>
        <w:spacing w:after="0"/>
        <w:rPr>
          <w:rFonts w:ascii="Arial Nova" w:hAnsi="Arial Nova"/>
        </w:rPr>
      </w:pPr>
    </w:p>
    <w:p w14:paraId="7D00E1EA" w14:textId="08AFA3E2" w:rsidR="00D21230" w:rsidRPr="00D21230" w:rsidRDefault="003A378D" w:rsidP="00D21230">
      <w:pPr>
        <w:spacing w:after="0"/>
        <w:ind w:left="360"/>
        <w:rPr>
          <w:rFonts w:ascii="Arial Nova" w:hAnsi="Arial Nova"/>
          <w:b/>
          <w:bCs/>
        </w:rPr>
      </w:pPr>
      <w:r w:rsidRPr="003A378D">
        <w:rPr>
          <w:rFonts w:ascii="Arial Nova" w:hAnsi="Arial Nova"/>
          <w:b/>
          <w:bCs/>
        </w:rPr>
        <w:t>Discussion</w:t>
      </w:r>
    </w:p>
    <w:p w14:paraId="12A662B3" w14:textId="2B05A45E" w:rsidR="00A4027F" w:rsidRDefault="00A4027F" w:rsidP="00D21230">
      <w:pPr>
        <w:spacing w:after="0"/>
        <w:ind w:left="360"/>
        <w:rPr>
          <w:rFonts w:ascii="Arial Nova" w:hAnsi="Arial Nova"/>
        </w:rPr>
      </w:pPr>
      <w:r w:rsidRPr="00A4027F">
        <w:rPr>
          <w:rFonts w:ascii="Arial Nova" w:hAnsi="Arial Nova"/>
        </w:rPr>
        <w:t>Another round of partner funding coming out</w:t>
      </w:r>
      <w:r w:rsidR="00D21230">
        <w:rPr>
          <w:rFonts w:ascii="Arial Nova" w:hAnsi="Arial Nova"/>
        </w:rPr>
        <w:t xml:space="preserve">; please </w:t>
      </w:r>
      <w:r>
        <w:rPr>
          <w:rFonts w:ascii="Arial Nova" w:hAnsi="Arial Nova"/>
        </w:rPr>
        <w:t>use this as inspiration</w:t>
      </w:r>
      <w:r w:rsidR="00D21230">
        <w:rPr>
          <w:rFonts w:ascii="Arial Nova" w:hAnsi="Arial Nova"/>
        </w:rPr>
        <w:t xml:space="preserve"> for upcoming application and be sure to share the application with those in your community who might be interested. </w:t>
      </w:r>
    </w:p>
    <w:p w14:paraId="127F6618" w14:textId="77777777" w:rsidR="00D21230" w:rsidRDefault="00D21230" w:rsidP="00D21230">
      <w:pPr>
        <w:spacing w:after="0"/>
        <w:ind w:left="360"/>
        <w:rPr>
          <w:rFonts w:ascii="Arial Nova" w:hAnsi="Arial Nova"/>
        </w:rPr>
      </w:pPr>
    </w:p>
    <w:p w14:paraId="710A8D80" w14:textId="53357EB1" w:rsidR="00A4027F" w:rsidRPr="00D21230" w:rsidRDefault="00A4027F" w:rsidP="00D21230">
      <w:pPr>
        <w:pStyle w:val="ListParagraph"/>
        <w:numPr>
          <w:ilvl w:val="0"/>
          <w:numId w:val="29"/>
        </w:numPr>
        <w:rPr>
          <w:rFonts w:ascii="Arial Nova" w:hAnsi="Arial Nova"/>
        </w:rPr>
      </w:pPr>
      <w:r w:rsidRPr="00D21230">
        <w:rPr>
          <w:rFonts w:ascii="Arial Nova" w:hAnsi="Arial Nova"/>
        </w:rPr>
        <w:t xml:space="preserve">Ruthie shared that RIAC meetings were helpful in providing Cumberland Valley Region DCBS data </w:t>
      </w:r>
    </w:p>
    <w:p w14:paraId="391C1B10" w14:textId="361F3225" w:rsidR="00A4027F" w:rsidRPr="00D21230" w:rsidRDefault="00A4027F" w:rsidP="00D21230">
      <w:pPr>
        <w:pStyle w:val="ListParagraph"/>
        <w:numPr>
          <w:ilvl w:val="0"/>
          <w:numId w:val="29"/>
        </w:numPr>
        <w:rPr>
          <w:rFonts w:ascii="Arial Nova" w:hAnsi="Arial Nova"/>
        </w:rPr>
      </w:pPr>
      <w:r w:rsidRPr="00D21230">
        <w:rPr>
          <w:rFonts w:ascii="Arial Nova" w:hAnsi="Arial Nova"/>
        </w:rPr>
        <w:t>RIACs can apply for funds since they are not receiving funding directly this year</w:t>
      </w:r>
    </w:p>
    <w:p w14:paraId="65D38D68" w14:textId="07C886CC" w:rsidR="00A4027F" w:rsidRPr="00D21230" w:rsidRDefault="00A4027F" w:rsidP="00D21230">
      <w:pPr>
        <w:pStyle w:val="ListParagraph"/>
        <w:numPr>
          <w:ilvl w:val="0"/>
          <w:numId w:val="29"/>
        </w:numPr>
        <w:rPr>
          <w:rFonts w:ascii="Arial Nova" w:hAnsi="Arial Nova"/>
        </w:rPr>
      </w:pPr>
      <w:r w:rsidRPr="00D21230">
        <w:rPr>
          <w:rFonts w:ascii="Arial Nova" w:hAnsi="Arial Nova"/>
        </w:rPr>
        <w:t xml:space="preserve">Application due date </w:t>
      </w:r>
      <w:r w:rsidRPr="00D21230">
        <w:rPr>
          <w:rFonts w:ascii="Arial Nova" w:hAnsi="Arial Nova"/>
          <w:b/>
          <w:bCs/>
        </w:rPr>
        <w:t>April 7</w:t>
      </w:r>
      <w:r w:rsidRPr="00D21230">
        <w:rPr>
          <w:rFonts w:ascii="Arial Nova" w:hAnsi="Arial Nova"/>
          <w:b/>
          <w:bCs/>
          <w:vertAlign w:val="superscript"/>
        </w:rPr>
        <w:t>th</w:t>
      </w:r>
      <w:r w:rsidRPr="00D21230">
        <w:rPr>
          <w:rFonts w:ascii="Arial Nova" w:hAnsi="Arial Nova"/>
          <w:b/>
          <w:bCs/>
        </w:rPr>
        <w:t xml:space="preserve"> </w:t>
      </w:r>
      <w:r w:rsidRPr="00D21230">
        <w:rPr>
          <w:rFonts w:ascii="Arial Nova" w:hAnsi="Arial Nova"/>
        </w:rPr>
        <w:t xml:space="preserve">more information will be shared soon. </w:t>
      </w:r>
    </w:p>
    <w:p w14:paraId="1C852AAA" w14:textId="77777777" w:rsidR="00BC1B68" w:rsidRPr="008A26B2" w:rsidRDefault="00BC1B68" w:rsidP="00BC1B68">
      <w:pPr>
        <w:pStyle w:val="Heading2"/>
        <w:rPr>
          <w:rFonts w:ascii="Arial Nova" w:hAnsi="Arial Nova"/>
        </w:rPr>
      </w:pPr>
      <w:r w:rsidRPr="008A26B2">
        <w:rPr>
          <w:rFonts w:ascii="Arial Nova" w:hAnsi="Arial Nova"/>
        </w:rPr>
        <w:t>Action Items</w:t>
      </w:r>
    </w:p>
    <w:p w14:paraId="5427B8B9" w14:textId="77777777" w:rsidR="00A4027F" w:rsidRDefault="00BC1B68" w:rsidP="008A26B2">
      <w:pPr>
        <w:pStyle w:val="NoSpacing"/>
        <w:tabs>
          <w:tab w:val="left" w:pos="4680"/>
          <w:tab w:val="left" w:pos="8640"/>
        </w:tabs>
        <w:rPr>
          <w:rFonts w:ascii="Arial Nova" w:hAnsi="Arial Nova" w:cstheme="majorHAnsi"/>
          <w:color w:val="2F5496" w:themeColor="accent1" w:themeShade="BF"/>
          <w:u w:val="single"/>
        </w:rPr>
      </w:pPr>
      <w:r w:rsidRPr="008A26B2">
        <w:rPr>
          <w:rFonts w:ascii="Arial Nova" w:hAnsi="Arial Nova" w:cstheme="majorHAnsi"/>
          <w:color w:val="2F5496" w:themeColor="accent1" w:themeShade="BF"/>
          <w:u w:val="single"/>
        </w:rPr>
        <w:t>Task Description</w:t>
      </w:r>
      <w:r w:rsidRPr="008A26B2">
        <w:rPr>
          <w:rFonts w:ascii="Arial Nova" w:hAnsi="Arial Nova" w:cstheme="majorHAnsi"/>
          <w:color w:val="2F5496" w:themeColor="accent1" w:themeShade="BF"/>
        </w:rPr>
        <w:tab/>
      </w:r>
      <w:r w:rsidRPr="008A26B2">
        <w:rPr>
          <w:rFonts w:ascii="Arial Nova" w:hAnsi="Arial Nova" w:cstheme="majorHAnsi"/>
          <w:color w:val="2F5496" w:themeColor="accent1" w:themeShade="BF"/>
          <w:u w:val="single"/>
        </w:rPr>
        <w:t>Person Responsible</w:t>
      </w:r>
      <w:r w:rsidRPr="008A26B2">
        <w:rPr>
          <w:rFonts w:ascii="Arial Nova" w:hAnsi="Arial Nova" w:cstheme="majorHAnsi"/>
          <w:color w:val="2F5496" w:themeColor="accent1" w:themeShade="BF"/>
        </w:rPr>
        <w:tab/>
      </w:r>
      <w:r w:rsidRPr="008A26B2">
        <w:rPr>
          <w:rFonts w:ascii="Arial Nova" w:hAnsi="Arial Nova" w:cstheme="majorHAnsi"/>
          <w:color w:val="2F5496" w:themeColor="accent1" w:themeShade="BF"/>
          <w:u w:val="single"/>
        </w:rPr>
        <w:t>Deadline</w:t>
      </w:r>
    </w:p>
    <w:p w14:paraId="30438D43" w14:textId="57C3FC93" w:rsidR="00A4027F" w:rsidRPr="00A4027F" w:rsidRDefault="00A4027F" w:rsidP="008A26B2">
      <w:pPr>
        <w:pStyle w:val="NoSpacing"/>
        <w:tabs>
          <w:tab w:val="left" w:pos="4680"/>
          <w:tab w:val="left" w:pos="8640"/>
        </w:tabs>
        <w:rPr>
          <w:rFonts w:ascii="Arial Nova" w:hAnsi="Arial Nova" w:cstheme="majorHAnsi"/>
        </w:rPr>
      </w:pPr>
      <w:r w:rsidRPr="00A4027F">
        <w:rPr>
          <w:rFonts w:ascii="Arial Nova" w:hAnsi="Arial Nova" w:cstheme="majorHAnsi"/>
        </w:rPr>
        <w:t>Think about programs in your community</w:t>
      </w:r>
      <w:r w:rsidR="00D21230">
        <w:rPr>
          <w:rFonts w:ascii="Arial Nova" w:hAnsi="Arial Nova" w:cstheme="majorHAnsi"/>
        </w:rPr>
        <w:tab/>
        <w:t>RGMIT</w:t>
      </w:r>
      <w:r w:rsidR="00D21230">
        <w:rPr>
          <w:rFonts w:ascii="Arial Nova" w:hAnsi="Arial Nova" w:cstheme="majorHAnsi"/>
        </w:rPr>
        <w:tab/>
        <w:t>Feb-March 2023</w:t>
      </w:r>
    </w:p>
    <w:p w14:paraId="5004D191" w14:textId="2CC45397" w:rsidR="00D8681C" w:rsidRDefault="00D21230" w:rsidP="008A26B2">
      <w:pPr>
        <w:pStyle w:val="NoSpacing"/>
        <w:tabs>
          <w:tab w:val="left" w:pos="4680"/>
          <w:tab w:val="left" w:pos="8640"/>
        </w:tabs>
        <w:rPr>
          <w:rFonts w:ascii="Arial Nova" w:hAnsi="Arial Nova" w:cstheme="majorHAnsi"/>
        </w:rPr>
      </w:pPr>
      <w:r>
        <w:rPr>
          <w:rFonts w:ascii="Arial Nova" w:hAnsi="Arial Nova" w:cstheme="majorHAnsi"/>
        </w:rPr>
        <w:t>t</w:t>
      </w:r>
      <w:r w:rsidR="00A4027F" w:rsidRPr="00A4027F">
        <w:rPr>
          <w:rFonts w:ascii="Arial Nova" w:hAnsi="Arial Nova" w:cstheme="majorHAnsi"/>
        </w:rPr>
        <w:t>o</w:t>
      </w:r>
      <w:r>
        <w:rPr>
          <w:rFonts w:ascii="Arial Nova" w:hAnsi="Arial Nova" w:cstheme="majorHAnsi"/>
        </w:rPr>
        <w:t xml:space="preserve"> share</w:t>
      </w:r>
      <w:r w:rsidR="00A4027F" w:rsidRPr="00A4027F">
        <w:rPr>
          <w:rFonts w:ascii="Arial Nova" w:hAnsi="Arial Nova" w:cstheme="majorHAnsi"/>
        </w:rPr>
        <w:t xml:space="preserve"> the application </w:t>
      </w:r>
      <w:r>
        <w:rPr>
          <w:rFonts w:ascii="Arial Nova" w:hAnsi="Arial Nova" w:cstheme="majorHAnsi"/>
        </w:rPr>
        <w:t>with</w:t>
      </w:r>
    </w:p>
    <w:p w14:paraId="02C799D5" w14:textId="77777777" w:rsidR="00D8681C" w:rsidRDefault="00D8681C" w:rsidP="008A26B2">
      <w:pPr>
        <w:pStyle w:val="NoSpacing"/>
        <w:tabs>
          <w:tab w:val="left" w:pos="4680"/>
          <w:tab w:val="left" w:pos="8640"/>
        </w:tabs>
        <w:rPr>
          <w:rFonts w:ascii="Arial Nova" w:hAnsi="Arial Nova" w:cstheme="majorHAnsi"/>
        </w:rPr>
      </w:pPr>
    </w:p>
    <w:p w14:paraId="044CE02F" w14:textId="271A087C" w:rsidR="00BC1B68" w:rsidRPr="0077580C" w:rsidRDefault="00D8681C" w:rsidP="008A26B2">
      <w:pPr>
        <w:pStyle w:val="NoSpacing"/>
        <w:tabs>
          <w:tab w:val="left" w:pos="4680"/>
          <w:tab w:val="left" w:pos="8640"/>
        </w:tabs>
        <w:rPr>
          <w:rFonts w:ascii="Arial Nova" w:hAnsi="Arial Nova" w:cstheme="majorHAnsi"/>
        </w:rPr>
      </w:pPr>
      <w:r>
        <w:rPr>
          <w:rFonts w:ascii="Arial Nova" w:hAnsi="Arial Nova" w:cstheme="majorHAnsi"/>
        </w:rPr>
        <w:t>Maxine will share the application</w:t>
      </w:r>
      <w:r>
        <w:rPr>
          <w:rFonts w:ascii="Arial Nova" w:hAnsi="Arial Nova" w:cstheme="majorHAnsi"/>
        </w:rPr>
        <w:tab/>
        <w:t>Maxine</w:t>
      </w:r>
      <w:r>
        <w:rPr>
          <w:rFonts w:ascii="Arial Nova" w:hAnsi="Arial Nova" w:cstheme="majorHAnsi"/>
        </w:rPr>
        <w:tab/>
        <w:t>Feb 2023</w:t>
      </w:r>
      <w:r w:rsidR="00BC1B68" w:rsidRPr="00A4027F">
        <w:rPr>
          <w:rFonts w:ascii="Arial Nova" w:hAnsi="Arial Nova"/>
        </w:rPr>
        <w:tab/>
      </w:r>
      <w:r w:rsidR="00BC1B68">
        <w:tab/>
      </w:r>
    </w:p>
    <w:p w14:paraId="14410F91" w14:textId="77777777" w:rsidR="00BC1B68" w:rsidRDefault="00051480" w:rsidP="00BC1B68">
      <w:pPr>
        <w:pStyle w:val="NoSpacing"/>
      </w:pPr>
      <w:r>
        <w:pict w14:anchorId="09E7E17D">
          <v:rect id="_x0000_i1027" style="width:0;height:1.5pt" o:hralign="center" o:hrstd="t" o:hr="t" fillcolor="#a0a0a0" stroked="f"/>
        </w:pict>
      </w:r>
    </w:p>
    <w:p w14:paraId="3BFAEA58" w14:textId="4FD44A30" w:rsidR="00221332" w:rsidRDefault="00034AE9" w:rsidP="00221332">
      <w:pPr>
        <w:pStyle w:val="Heading1"/>
        <w:numPr>
          <w:ilvl w:val="0"/>
          <w:numId w:val="2"/>
        </w:numPr>
        <w:ind w:hanging="450"/>
        <w:rPr>
          <w:rFonts w:ascii="Arial Nova" w:hAnsi="Arial Nova"/>
        </w:rPr>
      </w:pPr>
      <w:r>
        <w:rPr>
          <w:rFonts w:ascii="Arial Nova" w:hAnsi="Arial Nova"/>
        </w:rPr>
        <w:t xml:space="preserve">Data &amp; Evaluation, UKHI Team </w:t>
      </w:r>
    </w:p>
    <w:p w14:paraId="1E2EE377" w14:textId="50B292AD" w:rsidR="00BA1DB9" w:rsidRPr="00BA1DB9" w:rsidRDefault="00BA1DB9" w:rsidP="00BA1DB9">
      <w:pPr>
        <w:spacing w:after="0" w:line="240" w:lineRule="auto"/>
        <w:rPr>
          <w:rFonts w:ascii="Arial Nova" w:hAnsi="Arial Nova"/>
          <w:b/>
          <w:bCs/>
        </w:rPr>
      </w:pPr>
      <w:r w:rsidRPr="00BA1DB9">
        <w:rPr>
          <w:rFonts w:ascii="Arial Nova" w:hAnsi="Arial Nova"/>
          <w:b/>
          <w:bCs/>
        </w:rPr>
        <w:t>Current Data collection, Katie Kirkland</w:t>
      </w:r>
    </w:p>
    <w:p w14:paraId="280D6352" w14:textId="4279A5A4" w:rsidR="00BA1DB9" w:rsidRPr="00BA1DB9" w:rsidRDefault="00BA1DB9" w:rsidP="00BA1DB9">
      <w:pPr>
        <w:spacing w:after="0" w:line="240" w:lineRule="auto"/>
        <w:rPr>
          <w:rFonts w:ascii="Arial Nova" w:hAnsi="Arial Nova"/>
        </w:rPr>
      </w:pPr>
      <w:r w:rsidRPr="00BA1DB9">
        <w:rPr>
          <w:rFonts w:ascii="Arial Nova" w:hAnsi="Arial Nova"/>
        </w:rPr>
        <w:t>Katie thanked everyone for reporting CQI data and reminded everyone that HDI is currently collecting data for January. She announced that Federal reporting requirements for provider data changed and that will only need to report policy changes, outreach, and the Number of Initial CANS Assessments Completed (she noted this in the email requests to providers for January data). DCBS reporting requirements remain the same. She showed data for December using the CQI Dashboard (</w:t>
      </w:r>
      <w:hyperlink r:id="rId10" w:history="1">
        <w:r w:rsidRPr="00B0557B">
          <w:rPr>
            <w:rStyle w:val="Hyperlink"/>
            <w:rFonts w:ascii="Arial Nova" w:hAnsi="Arial Nova"/>
          </w:rPr>
          <w:t>https://hdievaluationunit.clicdata.com/b/uDY9pnain9VA</w:t>
        </w:r>
      </w:hyperlink>
      <w:r w:rsidRPr="00BA1DB9">
        <w:rPr>
          <w:rFonts w:ascii="Arial Nova" w:hAnsi="Arial Nova"/>
        </w:rPr>
        <w:t xml:space="preserve">). </w:t>
      </w:r>
    </w:p>
    <w:p w14:paraId="73F4CD4F" w14:textId="498C7F70" w:rsidR="00034AE9" w:rsidRPr="00BA1DB9" w:rsidRDefault="00BA1DB9" w:rsidP="00BA1DB9">
      <w:pPr>
        <w:rPr>
          <w:rFonts w:ascii="Arial Nova" w:hAnsi="Arial Nova"/>
        </w:rPr>
      </w:pPr>
      <w:r w:rsidRPr="00BA1DB9">
        <w:rPr>
          <w:rFonts w:ascii="Arial Nova" w:hAnsi="Arial Nova"/>
          <w:b/>
          <w:bCs/>
        </w:rPr>
        <w:lastRenderedPageBreak/>
        <w:t>NOMs Trainings</w:t>
      </w:r>
      <w:r w:rsidRPr="00BA1DB9">
        <w:rPr>
          <w:rFonts w:ascii="Arial Nova" w:hAnsi="Arial Nova"/>
        </w:rPr>
        <w:t xml:space="preserve"> are offered at the request of providers and a recorded training session is on the SOC FIVE website. Please complete the survey linked on the site to confirm staff completion. Here is the website with the recorded training session and the survey:  </w:t>
      </w:r>
      <w:hyperlink r:id="rId11" w:history="1">
        <w:r w:rsidR="00C561E9" w:rsidRPr="00B0557B">
          <w:rPr>
            <w:rStyle w:val="Hyperlink"/>
            <w:rFonts w:ascii="Arial Nova" w:hAnsi="Arial Nova"/>
          </w:rPr>
          <w:t>https://socv.hdiuky.net/grant-application-foa-files/?sf_tag=de-NOMS/</w:t>
        </w:r>
      </w:hyperlink>
      <w:r w:rsidR="00C561E9">
        <w:rPr>
          <w:rFonts w:ascii="Arial Nova" w:hAnsi="Arial Nova"/>
        </w:rPr>
        <w:t xml:space="preserve"> </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888"/>
        <w:gridCol w:w="1530"/>
        <w:gridCol w:w="1530"/>
      </w:tblGrid>
      <w:tr w:rsidR="00034AE9" w:rsidRPr="005F7341" w14:paraId="080A113D" w14:textId="77777777" w:rsidTr="00051480">
        <w:tc>
          <w:tcPr>
            <w:tcW w:w="3888" w:type="dxa"/>
            <w:shd w:val="clear" w:color="auto" w:fill="auto"/>
          </w:tcPr>
          <w:p w14:paraId="117553BA" w14:textId="77777777" w:rsidR="00034AE9" w:rsidRPr="005F7341" w:rsidRDefault="00034AE9" w:rsidP="00051480">
            <w:pPr>
              <w:pStyle w:val="NoSpacing"/>
              <w:rPr>
                <w:rFonts w:ascii="Arial Nova" w:eastAsia="Calibri" w:hAnsi="Arial Nova" w:cs="Times New Roman"/>
                <w:b/>
                <w:bCs/>
              </w:rPr>
            </w:pPr>
            <w:r w:rsidRPr="005F7341">
              <w:rPr>
                <w:rFonts w:ascii="Arial Nova" w:eastAsia="Calibri" w:hAnsi="Arial Nova" w:cs="Times New Roman"/>
                <w:b/>
                <w:bCs/>
              </w:rPr>
              <w:t>Cumberland DCBS</w:t>
            </w:r>
          </w:p>
        </w:tc>
        <w:tc>
          <w:tcPr>
            <w:tcW w:w="1530" w:type="dxa"/>
            <w:shd w:val="clear" w:color="auto" w:fill="auto"/>
          </w:tcPr>
          <w:p w14:paraId="5D19BC25" w14:textId="1FA392C8" w:rsidR="00034AE9" w:rsidRPr="005F7341" w:rsidRDefault="00A4027F" w:rsidP="00051480">
            <w:pPr>
              <w:pStyle w:val="NoSpacing"/>
              <w:jc w:val="center"/>
              <w:rPr>
                <w:rFonts w:ascii="Arial Nova" w:eastAsia="Calibri" w:hAnsi="Arial Nova" w:cs="Times New Roman"/>
                <w:b/>
                <w:bCs/>
              </w:rPr>
            </w:pPr>
            <w:r>
              <w:rPr>
                <w:rFonts w:ascii="Arial Nova" w:eastAsia="Calibri" w:hAnsi="Arial Nova" w:cs="Times New Roman"/>
                <w:b/>
                <w:bCs/>
              </w:rPr>
              <w:t>Dec</w:t>
            </w:r>
            <w:r w:rsidR="00034AE9">
              <w:rPr>
                <w:rFonts w:ascii="Arial Nova" w:eastAsia="Calibri" w:hAnsi="Arial Nova" w:cs="Times New Roman"/>
                <w:b/>
                <w:bCs/>
              </w:rPr>
              <w:t xml:space="preserve">. </w:t>
            </w:r>
            <w:r w:rsidR="00034AE9" w:rsidRPr="005F7341">
              <w:rPr>
                <w:rFonts w:ascii="Arial Nova" w:eastAsia="Calibri" w:hAnsi="Arial Nova" w:cs="Times New Roman"/>
                <w:b/>
                <w:bCs/>
              </w:rPr>
              <w:t>2022</w:t>
            </w:r>
          </w:p>
        </w:tc>
        <w:tc>
          <w:tcPr>
            <w:tcW w:w="1530" w:type="dxa"/>
            <w:shd w:val="clear" w:color="auto" w:fill="auto"/>
          </w:tcPr>
          <w:p w14:paraId="3F53AC69" w14:textId="77777777" w:rsidR="00034AE9" w:rsidRPr="005F7341" w:rsidRDefault="00034AE9" w:rsidP="00051480">
            <w:pPr>
              <w:pStyle w:val="NoSpacing"/>
              <w:jc w:val="center"/>
              <w:rPr>
                <w:rFonts w:ascii="Arial Nova" w:eastAsia="Calibri" w:hAnsi="Arial Nova" w:cs="Times New Roman"/>
                <w:b/>
                <w:bCs/>
              </w:rPr>
            </w:pPr>
            <w:r w:rsidRPr="005F7341">
              <w:rPr>
                <w:rFonts w:ascii="Arial Nova" w:eastAsia="Calibri" w:hAnsi="Arial Nova" w:cs="Times New Roman"/>
                <w:b/>
                <w:bCs/>
              </w:rPr>
              <w:t>Percentages</w:t>
            </w:r>
          </w:p>
        </w:tc>
      </w:tr>
      <w:tr w:rsidR="00034AE9" w:rsidRPr="005F7341" w14:paraId="5900F7BE" w14:textId="77777777" w:rsidTr="00051480">
        <w:tc>
          <w:tcPr>
            <w:tcW w:w="3888" w:type="dxa"/>
            <w:shd w:val="clear" w:color="auto" w:fill="F2F2F2"/>
          </w:tcPr>
          <w:p w14:paraId="05440384" w14:textId="77777777" w:rsidR="00034AE9" w:rsidRPr="005F7341" w:rsidRDefault="00034AE9" w:rsidP="00051480">
            <w:pPr>
              <w:pStyle w:val="NoSpacing"/>
              <w:rPr>
                <w:rFonts w:ascii="Arial Nova" w:eastAsia="Calibri" w:hAnsi="Arial Nova" w:cs="Times New Roman"/>
                <w:b/>
                <w:bCs/>
              </w:rPr>
            </w:pPr>
            <w:r w:rsidRPr="005F7341">
              <w:rPr>
                <w:rFonts w:ascii="Arial Nova" w:eastAsia="Calibri" w:hAnsi="Arial Nova" w:cs="Times New Roman"/>
              </w:rPr>
              <w:t>DCBS Screeners Offered</w:t>
            </w:r>
          </w:p>
        </w:tc>
        <w:tc>
          <w:tcPr>
            <w:tcW w:w="1530" w:type="dxa"/>
            <w:shd w:val="clear" w:color="auto" w:fill="F2F2F2"/>
          </w:tcPr>
          <w:p w14:paraId="1D4794D4" w14:textId="75F53435" w:rsidR="00034AE9" w:rsidRPr="005F7341" w:rsidRDefault="00C561E9" w:rsidP="00051480">
            <w:pPr>
              <w:pStyle w:val="NoSpacing"/>
              <w:jc w:val="center"/>
              <w:rPr>
                <w:rFonts w:ascii="Arial Nova" w:eastAsia="Calibri" w:hAnsi="Arial Nova" w:cs="Times New Roman"/>
              </w:rPr>
            </w:pPr>
            <w:r>
              <w:rPr>
                <w:rFonts w:ascii="Arial Nova" w:eastAsia="Calibri" w:hAnsi="Arial Nova" w:cs="Times New Roman"/>
              </w:rPr>
              <w:t>65</w:t>
            </w:r>
          </w:p>
        </w:tc>
        <w:tc>
          <w:tcPr>
            <w:tcW w:w="1530" w:type="dxa"/>
            <w:shd w:val="clear" w:color="auto" w:fill="F2F2F2"/>
          </w:tcPr>
          <w:p w14:paraId="5E25537E" w14:textId="77777777" w:rsidR="00034AE9" w:rsidRPr="005F7341" w:rsidRDefault="00034AE9" w:rsidP="00051480">
            <w:pPr>
              <w:pStyle w:val="NoSpacing"/>
              <w:jc w:val="center"/>
              <w:rPr>
                <w:rFonts w:ascii="Arial Nova" w:eastAsia="Calibri" w:hAnsi="Arial Nova" w:cs="Times New Roman"/>
              </w:rPr>
            </w:pPr>
          </w:p>
        </w:tc>
      </w:tr>
      <w:tr w:rsidR="00034AE9" w:rsidRPr="005F7341" w14:paraId="4C87BA14" w14:textId="77777777" w:rsidTr="00051480">
        <w:tc>
          <w:tcPr>
            <w:tcW w:w="3888" w:type="dxa"/>
            <w:shd w:val="clear" w:color="auto" w:fill="auto"/>
          </w:tcPr>
          <w:p w14:paraId="152D0E3D" w14:textId="77777777" w:rsidR="00034AE9" w:rsidRPr="005F7341" w:rsidRDefault="00034AE9" w:rsidP="00051480">
            <w:pPr>
              <w:pStyle w:val="NoSpacing"/>
              <w:rPr>
                <w:rFonts w:ascii="Arial Nova" w:eastAsia="Calibri" w:hAnsi="Arial Nova" w:cs="Times New Roman"/>
              </w:rPr>
            </w:pPr>
            <w:r w:rsidRPr="005F7341">
              <w:rPr>
                <w:rFonts w:ascii="Arial Nova" w:eastAsia="Calibri" w:hAnsi="Arial Nova" w:cs="Times New Roman"/>
              </w:rPr>
              <w:t>DCBS Screeners Completed</w:t>
            </w:r>
          </w:p>
        </w:tc>
        <w:tc>
          <w:tcPr>
            <w:tcW w:w="1530" w:type="dxa"/>
            <w:shd w:val="clear" w:color="auto" w:fill="auto"/>
          </w:tcPr>
          <w:p w14:paraId="7C88084F" w14:textId="169EE17A" w:rsidR="00034AE9" w:rsidRPr="005F7341" w:rsidRDefault="00C561E9" w:rsidP="00051480">
            <w:pPr>
              <w:pStyle w:val="NoSpacing"/>
              <w:jc w:val="center"/>
              <w:rPr>
                <w:rFonts w:ascii="Arial Nova" w:eastAsia="Calibri" w:hAnsi="Arial Nova" w:cs="Times New Roman"/>
              </w:rPr>
            </w:pPr>
            <w:r>
              <w:rPr>
                <w:rFonts w:ascii="Arial Nova" w:eastAsia="Calibri" w:hAnsi="Arial Nova" w:cs="Times New Roman"/>
              </w:rPr>
              <w:t>65</w:t>
            </w:r>
          </w:p>
        </w:tc>
        <w:tc>
          <w:tcPr>
            <w:tcW w:w="1530" w:type="dxa"/>
            <w:shd w:val="clear" w:color="auto" w:fill="auto"/>
          </w:tcPr>
          <w:p w14:paraId="09B3A9DA" w14:textId="77777777" w:rsidR="00034AE9" w:rsidRPr="005F7341" w:rsidRDefault="00034AE9" w:rsidP="00051480">
            <w:pPr>
              <w:pStyle w:val="NoSpacing"/>
              <w:jc w:val="center"/>
              <w:rPr>
                <w:rFonts w:ascii="Arial Nova" w:eastAsia="Calibri" w:hAnsi="Arial Nova" w:cs="Times New Roman"/>
              </w:rPr>
            </w:pPr>
            <w:r w:rsidRPr="005F7341">
              <w:rPr>
                <w:rFonts w:ascii="Arial Nova" w:eastAsia="Calibri" w:hAnsi="Arial Nova" w:cs="Times New Roman"/>
              </w:rPr>
              <w:t>100%</w:t>
            </w:r>
          </w:p>
        </w:tc>
      </w:tr>
      <w:tr w:rsidR="00034AE9" w:rsidRPr="005F7341" w14:paraId="55F992E3" w14:textId="77777777" w:rsidTr="00051480">
        <w:tc>
          <w:tcPr>
            <w:tcW w:w="3888" w:type="dxa"/>
            <w:shd w:val="clear" w:color="auto" w:fill="F2F2F2"/>
          </w:tcPr>
          <w:p w14:paraId="0DFA7FB7" w14:textId="77777777" w:rsidR="00034AE9" w:rsidRPr="005F7341" w:rsidRDefault="00034AE9" w:rsidP="00051480">
            <w:pPr>
              <w:pStyle w:val="NoSpacing"/>
              <w:rPr>
                <w:rFonts w:ascii="Arial Nova" w:eastAsia="Calibri" w:hAnsi="Arial Nova" w:cs="Times New Roman"/>
              </w:rPr>
            </w:pPr>
            <w:r w:rsidRPr="005F7341">
              <w:rPr>
                <w:rFonts w:ascii="Arial Nova" w:eastAsia="Calibri" w:hAnsi="Arial Nova" w:cs="Times New Roman"/>
              </w:rPr>
              <w:t>Screened in for CANS</w:t>
            </w:r>
          </w:p>
        </w:tc>
        <w:tc>
          <w:tcPr>
            <w:tcW w:w="1530" w:type="dxa"/>
            <w:shd w:val="clear" w:color="auto" w:fill="F2F2F2"/>
          </w:tcPr>
          <w:p w14:paraId="5E0238EA" w14:textId="6D5D727F" w:rsidR="00034AE9" w:rsidRPr="005F7341" w:rsidRDefault="00C561E9" w:rsidP="00051480">
            <w:pPr>
              <w:pStyle w:val="NoSpacing"/>
              <w:jc w:val="center"/>
              <w:rPr>
                <w:rFonts w:ascii="Arial Nova" w:eastAsia="Calibri" w:hAnsi="Arial Nova" w:cs="Times New Roman"/>
              </w:rPr>
            </w:pPr>
            <w:r>
              <w:rPr>
                <w:rFonts w:ascii="Arial Nova" w:eastAsia="Calibri" w:hAnsi="Arial Nova" w:cs="Times New Roman"/>
              </w:rPr>
              <w:t>3</w:t>
            </w:r>
          </w:p>
        </w:tc>
        <w:tc>
          <w:tcPr>
            <w:tcW w:w="1530" w:type="dxa"/>
            <w:shd w:val="clear" w:color="auto" w:fill="F2F2F2"/>
          </w:tcPr>
          <w:p w14:paraId="164E5402" w14:textId="0482506C" w:rsidR="00034AE9" w:rsidRPr="005F7341" w:rsidRDefault="00C561E9" w:rsidP="00051480">
            <w:pPr>
              <w:pStyle w:val="NoSpacing"/>
              <w:jc w:val="center"/>
              <w:rPr>
                <w:rFonts w:ascii="Arial Nova" w:eastAsia="Calibri" w:hAnsi="Arial Nova" w:cs="Times New Roman"/>
              </w:rPr>
            </w:pPr>
            <w:r>
              <w:rPr>
                <w:rFonts w:ascii="Arial Nova" w:eastAsia="Calibri" w:hAnsi="Arial Nova" w:cs="Times New Roman"/>
              </w:rPr>
              <w:t>5</w:t>
            </w:r>
            <w:r w:rsidR="00034AE9" w:rsidRPr="005F7341">
              <w:rPr>
                <w:rFonts w:ascii="Arial Nova" w:eastAsia="Calibri" w:hAnsi="Arial Nova" w:cs="Times New Roman"/>
              </w:rPr>
              <w:t>%</w:t>
            </w:r>
          </w:p>
        </w:tc>
      </w:tr>
      <w:tr w:rsidR="00034AE9" w:rsidRPr="005F7341" w14:paraId="48DF0D79" w14:textId="77777777" w:rsidTr="00051480">
        <w:tc>
          <w:tcPr>
            <w:tcW w:w="3888" w:type="dxa"/>
            <w:shd w:val="clear" w:color="auto" w:fill="auto"/>
          </w:tcPr>
          <w:p w14:paraId="6284F736" w14:textId="77777777" w:rsidR="00034AE9" w:rsidRPr="005F7341" w:rsidRDefault="00034AE9" w:rsidP="00051480">
            <w:pPr>
              <w:pStyle w:val="NoSpacing"/>
              <w:rPr>
                <w:rFonts w:ascii="Arial Nova" w:eastAsia="Calibri" w:hAnsi="Arial Nova" w:cs="Times New Roman"/>
              </w:rPr>
            </w:pPr>
            <w:r w:rsidRPr="005F7341">
              <w:rPr>
                <w:rFonts w:ascii="Arial Nova" w:eastAsia="Calibri" w:hAnsi="Arial Nova" w:cs="Times New Roman"/>
              </w:rPr>
              <w:t>Referred for CANS Assessment</w:t>
            </w:r>
          </w:p>
        </w:tc>
        <w:tc>
          <w:tcPr>
            <w:tcW w:w="1530" w:type="dxa"/>
            <w:shd w:val="clear" w:color="auto" w:fill="auto"/>
          </w:tcPr>
          <w:p w14:paraId="220CD046" w14:textId="3E12A123" w:rsidR="00034AE9" w:rsidRPr="005F7341" w:rsidRDefault="00C561E9" w:rsidP="00051480">
            <w:pPr>
              <w:pStyle w:val="NoSpacing"/>
              <w:jc w:val="center"/>
              <w:rPr>
                <w:rFonts w:ascii="Arial Nova" w:eastAsia="Calibri" w:hAnsi="Arial Nova" w:cs="Times New Roman"/>
              </w:rPr>
            </w:pPr>
            <w:r>
              <w:rPr>
                <w:rFonts w:ascii="Arial Nova" w:eastAsia="Calibri" w:hAnsi="Arial Nova" w:cs="Times New Roman"/>
              </w:rPr>
              <w:t>1</w:t>
            </w:r>
          </w:p>
        </w:tc>
        <w:tc>
          <w:tcPr>
            <w:tcW w:w="1530" w:type="dxa"/>
            <w:shd w:val="clear" w:color="auto" w:fill="auto"/>
          </w:tcPr>
          <w:p w14:paraId="609ED85B" w14:textId="61861B18" w:rsidR="00034AE9" w:rsidRPr="005F7341" w:rsidRDefault="00C561E9" w:rsidP="00051480">
            <w:pPr>
              <w:pStyle w:val="NoSpacing"/>
              <w:jc w:val="center"/>
              <w:rPr>
                <w:rFonts w:ascii="Arial Nova" w:eastAsia="Calibri" w:hAnsi="Arial Nova" w:cs="Times New Roman"/>
              </w:rPr>
            </w:pPr>
            <w:r>
              <w:rPr>
                <w:rFonts w:ascii="Arial Nova" w:eastAsia="Calibri" w:hAnsi="Arial Nova" w:cs="Times New Roman"/>
              </w:rPr>
              <w:t>33</w:t>
            </w:r>
            <w:r w:rsidR="00034AE9" w:rsidRPr="005F7341">
              <w:rPr>
                <w:rFonts w:ascii="Arial Nova" w:eastAsia="Calibri" w:hAnsi="Arial Nova" w:cs="Times New Roman"/>
              </w:rPr>
              <w:t>%</w:t>
            </w:r>
          </w:p>
        </w:tc>
      </w:tr>
    </w:tbl>
    <w:p w14:paraId="3014C2CF" w14:textId="77777777" w:rsidR="00034AE9" w:rsidRPr="00CB0420" w:rsidRDefault="00034AE9" w:rsidP="00034AE9">
      <w:pPr>
        <w:pStyle w:val="NoSpacing"/>
        <w:rPr>
          <w:rFonts w:ascii="Arial Nova" w:eastAsia="Calibri" w:hAnsi="Arial Nova" w:cs="Times New Roman"/>
          <w:b/>
          <w:bCs/>
        </w:rPr>
      </w:pPr>
    </w:p>
    <w:tbl>
      <w:tblPr>
        <w:tblW w:w="6925" w:type="dxa"/>
        <w:tblCellMar>
          <w:left w:w="0" w:type="dxa"/>
          <w:right w:w="0" w:type="dxa"/>
        </w:tblCellMar>
        <w:tblLook w:val="0600" w:firstRow="0" w:lastRow="0" w:firstColumn="0" w:lastColumn="0" w:noHBand="1" w:noVBand="1"/>
      </w:tblPr>
      <w:tblGrid>
        <w:gridCol w:w="5755"/>
        <w:gridCol w:w="1170"/>
      </w:tblGrid>
      <w:tr w:rsidR="00034AE9" w:rsidRPr="005F7341" w14:paraId="70B6B980" w14:textId="77777777" w:rsidTr="00051480">
        <w:trPr>
          <w:trHeight w:val="323"/>
        </w:trPr>
        <w:tc>
          <w:tcPr>
            <w:tcW w:w="5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7824F99" w14:textId="77777777" w:rsidR="00034AE9" w:rsidRPr="00CB0420" w:rsidRDefault="00034AE9" w:rsidP="00051480">
            <w:pPr>
              <w:pStyle w:val="NoSpacing"/>
              <w:rPr>
                <w:rFonts w:ascii="Arial Nova" w:eastAsia="Calibri" w:hAnsi="Arial Nova" w:cs="Times New Roman"/>
                <w:b/>
                <w:bCs/>
              </w:rPr>
            </w:pPr>
            <w:r w:rsidRPr="005F7341">
              <w:rPr>
                <w:rFonts w:ascii="Arial Nova" w:eastAsia="Calibri" w:hAnsi="Arial Nova" w:cs="Times New Roman"/>
                <w:b/>
                <w:bCs/>
              </w:rPr>
              <w:t>Cumberland DCBS Referrals Breakdown</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D347699" w14:textId="77777777" w:rsidR="00034AE9" w:rsidRPr="005F7341" w:rsidRDefault="00034AE9" w:rsidP="00051480">
            <w:pPr>
              <w:pStyle w:val="NoSpacing"/>
              <w:jc w:val="center"/>
              <w:rPr>
                <w:rFonts w:ascii="Arial Nova" w:eastAsia="Calibri" w:hAnsi="Arial Nova" w:cs="Times New Roman"/>
              </w:rPr>
            </w:pPr>
            <w:r w:rsidRPr="005F7341">
              <w:rPr>
                <w:rFonts w:ascii="Arial Nova" w:eastAsia="Calibri" w:hAnsi="Arial Nova" w:cs="Times New Roman"/>
                <w:b/>
                <w:bCs/>
              </w:rPr>
              <w:t>Count</w:t>
            </w:r>
          </w:p>
        </w:tc>
      </w:tr>
      <w:tr w:rsidR="00034AE9" w:rsidRPr="00C42F1D" w14:paraId="16E88CCC" w14:textId="77777777" w:rsidTr="00051480">
        <w:trPr>
          <w:trHeight w:val="323"/>
        </w:trPr>
        <w:tc>
          <w:tcPr>
            <w:tcW w:w="5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CF74F40" w14:textId="77777777" w:rsidR="00034AE9" w:rsidRPr="00C42F1D" w:rsidRDefault="00034AE9" w:rsidP="00051480">
            <w:pPr>
              <w:pStyle w:val="NoSpacing"/>
              <w:rPr>
                <w:rFonts w:ascii="Arial Nova" w:eastAsia="Calibri" w:hAnsi="Arial Nova" w:cs="Times New Roman"/>
              </w:rPr>
            </w:pPr>
            <w:r w:rsidRPr="00C42F1D">
              <w:rPr>
                <w:rFonts w:ascii="Arial Nova" w:eastAsia="Calibri" w:hAnsi="Arial Nova" w:cs="Times New Roman"/>
              </w:rPr>
              <w:t>Adanta</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6A80585" w14:textId="2FD4C7CC" w:rsidR="00034AE9" w:rsidRPr="00C42F1D" w:rsidRDefault="00C561E9" w:rsidP="00051480">
            <w:pPr>
              <w:pStyle w:val="NoSpacing"/>
              <w:jc w:val="center"/>
              <w:rPr>
                <w:rFonts w:ascii="Arial Nova" w:eastAsia="Calibri" w:hAnsi="Arial Nova" w:cs="Times New Roman"/>
              </w:rPr>
            </w:pPr>
            <w:r>
              <w:rPr>
                <w:rFonts w:ascii="Arial Nova" w:eastAsia="Calibri" w:hAnsi="Arial Nova" w:cs="Times New Roman"/>
              </w:rPr>
              <w:t>1</w:t>
            </w:r>
          </w:p>
        </w:tc>
      </w:tr>
      <w:tr w:rsidR="00034AE9" w:rsidRPr="00C42F1D" w14:paraId="4BACBF29" w14:textId="77777777" w:rsidTr="00051480">
        <w:trPr>
          <w:trHeight w:val="323"/>
        </w:trPr>
        <w:tc>
          <w:tcPr>
            <w:tcW w:w="5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E5770DD" w14:textId="77777777" w:rsidR="00034AE9" w:rsidRPr="00C42F1D" w:rsidRDefault="00034AE9" w:rsidP="00051480">
            <w:pPr>
              <w:pStyle w:val="NoSpacing"/>
              <w:rPr>
                <w:rFonts w:ascii="Arial Nova" w:eastAsia="Calibri" w:hAnsi="Arial Nova" w:cs="Times New Roman"/>
              </w:rPr>
            </w:pPr>
            <w:r w:rsidRPr="00C42F1D">
              <w:rPr>
                <w:rFonts w:ascii="Arial Nova" w:eastAsia="Calibri" w:hAnsi="Arial Nova" w:cs="Times New Roman"/>
                <w:b/>
                <w:bCs/>
              </w:rPr>
              <w:t>Total</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B919923" w14:textId="065C21EA" w:rsidR="00034AE9" w:rsidRPr="00CB0420" w:rsidRDefault="00C561E9" w:rsidP="00051480">
            <w:pPr>
              <w:pStyle w:val="NoSpacing"/>
              <w:jc w:val="center"/>
              <w:rPr>
                <w:rFonts w:ascii="Arial Nova" w:eastAsia="Calibri" w:hAnsi="Arial Nova" w:cs="Times New Roman"/>
                <w:b/>
                <w:bCs/>
              </w:rPr>
            </w:pPr>
            <w:r>
              <w:rPr>
                <w:rFonts w:ascii="Arial Nova" w:eastAsia="Calibri" w:hAnsi="Arial Nova" w:cs="Times New Roman"/>
                <w:b/>
                <w:bCs/>
              </w:rPr>
              <w:t>1</w:t>
            </w:r>
          </w:p>
        </w:tc>
      </w:tr>
    </w:tbl>
    <w:p w14:paraId="3D2E7404" w14:textId="77777777" w:rsidR="00034AE9" w:rsidRPr="00CB0420" w:rsidRDefault="00034AE9" w:rsidP="00034AE9">
      <w:pPr>
        <w:pStyle w:val="NoSpacing"/>
        <w:rPr>
          <w:rFonts w:ascii="Arial Nova" w:hAnsi="Arial Nova"/>
          <w:i/>
          <w:iCs/>
          <w:sz w:val="20"/>
          <w:szCs w:val="20"/>
        </w:rPr>
      </w:pPr>
      <w:r w:rsidRPr="00CB0420">
        <w:rPr>
          <w:rFonts w:ascii="Arial Nova" w:hAnsi="Arial Nova"/>
          <w:i/>
          <w:iCs/>
          <w:sz w:val="20"/>
          <w:szCs w:val="20"/>
        </w:rPr>
        <w:t xml:space="preserve">*“Non-SAFESPACE providers” do not provide the CANS assessment. </w:t>
      </w:r>
    </w:p>
    <w:p w14:paraId="3A259B6A" w14:textId="77777777" w:rsidR="00034AE9" w:rsidRDefault="00034AE9" w:rsidP="00034AE9">
      <w:pPr>
        <w:pStyle w:val="NoSpacing"/>
        <w:rPr>
          <w:rFonts w:ascii="Arial Nova" w:hAnsi="Arial Nova"/>
        </w:rPr>
      </w:pPr>
    </w:p>
    <w:tbl>
      <w:tblPr>
        <w:tblW w:w="6925" w:type="dxa"/>
        <w:tblCellMar>
          <w:left w:w="0" w:type="dxa"/>
          <w:right w:w="0" w:type="dxa"/>
        </w:tblCellMar>
        <w:tblLook w:val="0600" w:firstRow="0" w:lastRow="0" w:firstColumn="0" w:lastColumn="0" w:noHBand="1" w:noVBand="1"/>
      </w:tblPr>
      <w:tblGrid>
        <w:gridCol w:w="5755"/>
        <w:gridCol w:w="1170"/>
      </w:tblGrid>
      <w:tr w:rsidR="00034AE9" w:rsidRPr="00C42F1D" w14:paraId="43520338" w14:textId="77777777" w:rsidTr="00051480">
        <w:trPr>
          <w:trHeight w:val="323"/>
        </w:trPr>
        <w:tc>
          <w:tcPr>
            <w:tcW w:w="5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FC802CE" w14:textId="77777777" w:rsidR="00034AE9" w:rsidRPr="00C42F1D" w:rsidRDefault="00034AE9" w:rsidP="00051480">
            <w:pPr>
              <w:pStyle w:val="NoSpacing"/>
              <w:rPr>
                <w:rFonts w:ascii="Arial Nova" w:eastAsia="Calibri" w:hAnsi="Arial Nova" w:cs="Times New Roman"/>
              </w:rPr>
            </w:pPr>
            <w:r w:rsidRPr="00C42F1D">
              <w:rPr>
                <w:rFonts w:ascii="Arial Nova" w:eastAsia="Calibri" w:hAnsi="Arial Nova" w:cs="Times New Roman"/>
                <w:b/>
                <w:bCs/>
              </w:rPr>
              <w:t>Breakdown of Children/Youth who</w:t>
            </w:r>
            <w:r>
              <w:rPr>
                <w:rFonts w:ascii="Arial Nova" w:eastAsia="Calibri" w:hAnsi="Arial Nova" w:cs="Times New Roman"/>
                <w:b/>
                <w:bCs/>
              </w:rPr>
              <w:t xml:space="preserve"> </w:t>
            </w:r>
            <w:r w:rsidRPr="00C42F1D">
              <w:rPr>
                <w:rFonts w:ascii="Arial Nova" w:eastAsia="Calibri" w:hAnsi="Arial Nova" w:cs="Times New Roman"/>
                <w:b/>
                <w:bCs/>
              </w:rPr>
              <w:t>Screened in for the CANS Assessment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72075BF" w14:textId="77777777" w:rsidR="00034AE9" w:rsidRPr="00C42F1D" w:rsidRDefault="00034AE9" w:rsidP="00051480">
            <w:pPr>
              <w:pStyle w:val="NoSpacing"/>
              <w:jc w:val="center"/>
              <w:rPr>
                <w:rFonts w:ascii="Arial Nova" w:eastAsia="Calibri" w:hAnsi="Arial Nova" w:cs="Times New Roman"/>
              </w:rPr>
            </w:pPr>
            <w:r w:rsidRPr="00C42F1D">
              <w:rPr>
                <w:rFonts w:ascii="Arial Nova" w:eastAsia="Calibri" w:hAnsi="Arial Nova" w:cs="Times New Roman"/>
                <w:b/>
                <w:bCs/>
              </w:rPr>
              <w:t>Count</w:t>
            </w:r>
          </w:p>
        </w:tc>
      </w:tr>
      <w:tr w:rsidR="00034AE9" w:rsidRPr="00C42F1D" w14:paraId="33D80711" w14:textId="77777777" w:rsidTr="00051480">
        <w:trPr>
          <w:trHeight w:val="323"/>
        </w:trPr>
        <w:tc>
          <w:tcPr>
            <w:tcW w:w="5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C524539" w14:textId="77777777" w:rsidR="00034AE9" w:rsidRPr="00C42F1D" w:rsidRDefault="00034AE9" w:rsidP="00051480">
            <w:pPr>
              <w:pStyle w:val="NoSpacing"/>
              <w:rPr>
                <w:rFonts w:ascii="Arial Nova" w:eastAsia="Calibri" w:hAnsi="Arial Nova" w:cs="Times New Roman"/>
              </w:rPr>
            </w:pPr>
            <w:r w:rsidRPr="00C42F1D">
              <w:rPr>
                <w:rFonts w:ascii="Arial Nova" w:eastAsia="Calibri" w:hAnsi="Arial Nova" w:cs="Times New Roman"/>
              </w:rPr>
              <w:t>Referrals</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B36794B" w14:textId="1A8E097D" w:rsidR="00034AE9" w:rsidRPr="00C42F1D" w:rsidRDefault="00C561E9" w:rsidP="00051480">
            <w:pPr>
              <w:pStyle w:val="NoSpacing"/>
              <w:jc w:val="center"/>
              <w:rPr>
                <w:rFonts w:ascii="Arial Nova" w:eastAsia="Calibri" w:hAnsi="Arial Nova" w:cs="Times New Roman"/>
              </w:rPr>
            </w:pPr>
            <w:r>
              <w:rPr>
                <w:rFonts w:ascii="Arial Nova" w:eastAsia="Calibri" w:hAnsi="Arial Nova" w:cs="Times New Roman"/>
              </w:rPr>
              <w:t>1</w:t>
            </w:r>
          </w:p>
        </w:tc>
      </w:tr>
      <w:tr w:rsidR="00034AE9" w:rsidRPr="00C42F1D" w14:paraId="43FFAA72" w14:textId="77777777" w:rsidTr="00051480">
        <w:trPr>
          <w:trHeight w:val="323"/>
        </w:trPr>
        <w:tc>
          <w:tcPr>
            <w:tcW w:w="5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193E255" w14:textId="77777777" w:rsidR="00034AE9" w:rsidRPr="00C42F1D" w:rsidRDefault="00034AE9" w:rsidP="00051480">
            <w:pPr>
              <w:pStyle w:val="NoSpacing"/>
              <w:rPr>
                <w:rFonts w:ascii="Arial Nova" w:eastAsia="Calibri" w:hAnsi="Arial Nova" w:cs="Times New Roman"/>
              </w:rPr>
            </w:pPr>
            <w:r w:rsidRPr="00C42F1D">
              <w:rPr>
                <w:rFonts w:ascii="Arial Nova" w:eastAsia="Calibri" w:hAnsi="Arial Nova" w:cs="Times New Roman"/>
              </w:rPr>
              <w:t xml:space="preserve">Denied CANS Assessment services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15E917A" w14:textId="560ECA70" w:rsidR="00034AE9" w:rsidRPr="00C42F1D" w:rsidRDefault="00034AE9" w:rsidP="00051480">
            <w:pPr>
              <w:pStyle w:val="NoSpacing"/>
              <w:jc w:val="center"/>
              <w:rPr>
                <w:rFonts w:ascii="Arial Nova" w:eastAsia="Calibri" w:hAnsi="Arial Nova" w:cs="Times New Roman"/>
              </w:rPr>
            </w:pPr>
            <w:r w:rsidRPr="00C42F1D">
              <w:rPr>
                <w:rFonts w:ascii="Arial Nova" w:eastAsia="Calibri" w:hAnsi="Arial Nova" w:cs="Times New Roman"/>
              </w:rPr>
              <w:t>2</w:t>
            </w:r>
          </w:p>
        </w:tc>
      </w:tr>
      <w:tr w:rsidR="00034AE9" w:rsidRPr="00C42F1D" w14:paraId="7DF4DA53" w14:textId="77777777" w:rsidTr="00051480">
        <w:trPr>
          <w:trHeight w:val="323"/>
        </w:trPr>
        <w:tc>
          <w:tcPr>
            <w:tcW w:w="5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23AB470" w14:textId="77777777" w:rsidR="00034AE9" w:rsidRPr="00C42F1D" w:rsidRDefault="00034AE9" w:rsidP="00051480">
            <w:pPr>
              <w:pStyle w:val="NoSpacing"/>
              <w:rPr>
                <w:rFonts w:ascii="Arial Nova" w:eastAsia="Calibri" w:hAnsi="Arial Nova" w:cs="Times New Roman"/>
              </w:rPr>
            </w:pPr>
            <w:r>
              <w:rPr>
                <w:rFonts w:ascii="Arial Nova" w:eastAsia="Calibri" w:hAnsi="Arial Nova" w:cs="Times New Roman"/>
              </w:rPr>
              <w:t>P</w:t>
            </w:r>
            <w:r w:rsidRPr="00CB0420">
              <w:rPr>
                <w:rFonts w:ascii="Arial Nova" w:eastAsia="Calibri" w:hAnsi="Arial Nova" w:cs="Times New Roman"/>
              </w:rPr>
              <w:t xml:space="preserve">ending Forms (BH, ROI, or contact info)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12906C0" w14:textId="5C99DCFF" w:rsidR="00034AE9" w:rsidRPr="00C42F1D" w:rsidRDefault="00C561E9" w:rsidP="00051480">
            <w:pPr>
              <w:pStyle w:val="NoSpacing"/>
              <w:jc w:val="center"/>
              <w:rPr>
                <w:rFonts w:ascii="Arial Nova" w:eastAsia="Calibri" w:hAnsi="Arial Nova" w:cs="Times New Roman"/>
              </w:rPr>
            </w:pPr>
            <w:r>
              <w:rPr>
                <w:rFonts w:ascii="Arial Nova" w:eastAsia="Calibri" w:hAnsi="Arial Nova" w:cs="Times New Roman"/>
              </w:rPr>
              <w:t>42*</w:t>
            </w:r>
          </w:p>
        </w:tc>
      </w:tr>
      <w:tr w:rsidR="00034AE9" w:rsidRPr="00C42F1D" w14:paraId="44B57A05" w14:textId="77777777" w:rsidTr="00051480">
        <w:trPr>
          <w:trHeight w:val="323"/>
        </w:trPr>
        <w:tc>
          <w:tcPr>
            <w:tcW w:w="5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568958B" w14:textId="77777777" w:rsidR="00034AE9" w:rsidRPr="00C42F1D" w:rsidRDefault="00034AE9" w:rsidP="00051480">
            <w:pPr>
              <w:pStyle w:val="NoSpacing"/>
              <w:rPr>
                <w:rFonts w:ascii="Arial Nova" w:eastAsia="Calibri" w:hAnsi="Arial Nova" w:cs="Times New Roman"/>
              </w:rPr>
            </w:pPr>
            <w:r w:rsidRPr="00C42F1D">
              <w:rPr>
                <w:rFonts w:ascii="Arial Nova" w:eastAsia="Calibri" w:hAnsi="Arial Nova" w:cs="Times New Roman"/>
                <w:b/>
                <w:bCs/>
              </w:rPr>
              <w:t>Total</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83DC4D9" w14:textId="21369F56" w:rsidR="00034AE9" w:rsidRPr="00CB0420" w:rsidRDefault="00C561E9" w:rsidP="00051480">
            <w:pPr>
              <w:pStyle w:val="NoSpacing"/>
              <w:jc w:val="center"/>
              <w:rPr>
                <w:rFonts w:ascii="Arial Nova" w:eastAsia="Calibri" w:hAnsi="Arial Nova" w:cs="Times New Roman"/>
                <w:b/>
                <w:bCs/>
              </w:rPr>
            </w:pPr>
            <w:r>
              <w:rPr>
                <w:rFonts w:ascii="Arial Nova" w:eastAsia="Calibri" w:hAnsi="Arial Nova" w:cs="Times New Roman"/>
                <w:b/>
                <w:bCs/>
              </w:rPr>
              <w:t>3</w:t>
            </w:r>
          </w:p>
        </w:tc>
      </w:tr>
    </w:tbl>
    <w:p w14:paraId="0116ECB5" w14:textId="0EE1B6AD" w:rsidR="00034AE9" w:rsidRDefault="00034AE9" w:rsidP="00034AE9">
      <w:pPr>
        <w:pStyle w:val="NoSpacing"/>
        <w:rPr>
          <w:rFonts w:ascii="Arial Nova" w:hAnsi="Arial Nova"/>
          <w:color w:val="FF0000"/>
        </w:rPr>
      </w:pPr>
    </w:p>
    <w:p w14:paraId="0429C572" w14:textId="0686D127" w:rsidR="00C561E9" w:rsidRPr="00D17329" w:rsidRDefault="00C561E9" w:rsidP="00034AE9">
      <w:pPr>
        <w:pStyle w:val="NoSpacing"/>
        <w:rPr>
          <w:rFonts w:ascii="Arial Nova" w:eastAsia="Calibri" w:hAnsi="Arial Nova" w:cs="Times New Roman"/>
          <w:sz w:val="20"/>
          <w:szCs w:val="20"/>
        </w:rPr>
      </w:pPr>
      <w:r w:rsidRPr="00D17329">
        <w:rPr>
          <w:rFonts w:ascii="Arial Nova" w:eastAsia="Calibri" w:hAnsi="Arial Nova" w:cs="Times New Roman"/>
          <w:sz w:val="20"/>
          <w:szCs w:val="20"/>
        </w:rPr>
        <w:t>*</w:t>
      </w:r>
      <w:r w:rsidRPr="00D17329">
        <w:rPr>
          <w:rFonts w:ascii="Arial Nova" w:eastAsia="Calibri" w:hAnsi="Arial Nova" w:cs="Times New Roman"/>
          <w:sz w:val="20"/>
          <w:szCs w:val="20"/>
        </w:rPr>
        <w:t>Debra Collins reported that 42 children had pending documents that were not included in the total [reported for December]; they will be included in January totals.  Lizzie Minton inquired, and Debra confirmed that some of the 42 pending might have screened in [for the CANS assessment]. Katie will follow up for clarification on the December reporting from DCBS.</w:t>
      </w:r>
    </w:p>
    <w:p w14:paraId="5EEEB446" w14:textId="77777777" w:rsidR="00C561E9" w:rsidRPr="00C42F1D" w:rsidRDefault="00C561E9" w:rsidP="00034AE9">
      <w:pPr>
        <w:pStyle w:val="NoSpacing"/>
        <w:rPr>
          <w:rFonts w:ascii="Arial Nova" w:hAnsi="Arial Nova"/>
          <w:color w:val="FF000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385"/>
        <w:gridCol w:w="1530"/>
        <w:gridCol w:w="1530"/>
      </w:tblGrid>
      <w:tr w:rsidR="00034AE9" w:rsidRPr="005F7341" w14:paraId="245EDE3C" w14:textId="77777777" w:rsidTr="00051480">
        <w:tc>
          <w:tcPr>
            <w:tcW w:w="6385" w:type="dxa"/>
            <w:shd w:val="clear" w:color="auto" w:fill="auto"/>
          </w:tcPr>
          <w:p w14:paraId="67839BE4" w14:textId="77777777" w:rsidR="00034AE9" w:rsidRPr="005F7341" w:rsidRDefault="00034AE9" w:rsidP="00051480">
            <w:pPr>
              <w:pStyle w:val="NoSpacing"/>
              <w:rPr>
                <w:rFonts w:ascii="Arial Nova" w:eastAsia="Calibri" w:hAnsi="Arial Nova" w:cs="Times New Roman"/>
                <w:b/>
                <w:bCs/>
              </w:rPr>
            </w:pPr>
            <w:r w:rsidRPr="005F7341">
              <w:rPr>
                <w:rFonts w:ascii="Arial Nova" w:eastAsia="Calibri" w:hAnsi="Arial Nova" w:cs="Times New Roman"/>
                <w:b/>
                <w:bCs/>
              </w:rPr>
              <w:t>Adanta</w:t>
            </w:r>
          </w:p>
        </w:tc>
        <w:tc>
          <w:tcPr>
            <w:tcW w:w="1530" w:type="dxa"/>
            <w:shd w:val="clear" w:color="auto" w:fill="auto"/>
          </w:tcPr>
          <w:p w14:paraId="3F006640" w14:textId="295632BC" w:rsidR="00034AE9" w:rsidRPr="005F7341" w:rsidRDefault="00C561E9" w:rsidP="00051480">
            <w:pPr>
              <w:pStyle w:val="NoSpacing"/>
              <w:jc w:val="center"/>
              <w:rPr>
                <w:rFonts w:ascii="Arial Nova" w:eastAsia="Calibri" w:hAnsi="Arial Nova" w:cs="Times New Roman"/>
                <w:b/>
                <w:bCs/>
              </w:rPr>
            </w:pPr>
            <w:r>
              <w:rPr>
                <w:rFonts w:ascii="Arial Nova" w:eastAsia="Calibri" w:hAnsi="Arial Nova" w:cs="Times New Roman"/>
                <w:b/>
                <w:bCs/>
              </w:rPr>
              <w:t>Dec</w:t>
            </w:r>
            <w:r w:rsidR="00034AE9" w:rsidRPr="005F7341">
              <w:rPr>
                <w:rFonts w:ascii="Arial Nova" w:eastAsia="Calibri" w:hAnsi="Arial Nova" w:cs="Times New Roman"/>
                <w:b/>
                <w:bCs/>
              </w:rPr>
              <w:t>. 2022</w:t>
            </w:r>
          </w:p>
        </w:tc>
        <w:tc>
          <w:tcPr>
            <w:tcW w:w="1530" w:type="dxa"/>
            <w:shd w:val="clear" w:color="auto" w:fill="auto"/>
          </w:tcPr>
          <w:p w14:paraId="0D5F8430" w14:textId="77777777" w:rsidR="00034AE9" w:rsidRPr="005F7341" w:rsidRDefault="00034AE9" w:rsidP="00051480">
            <w:pPr>
              <w:pStyle w:val="NoSpacing"/>
              <w:jc w:val="center"/>
              <w:rPr>
                <w:rFonts w:ascii="Arial Nova" w:eastAsia="Calibri" w:hAnsi="Arial Nova" w:cs="Times New Roman"/>
                <w:b/>
                <w:bCs/>
              </w:rPr>
            </w:pPr>
            <w:r w:rsidRPr="005F7341">
              <w:rPr>
                <w:rFonts w:ascii="Arial Nova" w:eastAsia="Calibri" w:hAnsi="Arial Nova" w:cs="Times New Roman"/>
                <w:b/>
                <w:bCs/>
              </w:rPr>
              <w:t>Percentages</w:t>
            </w:r>
          </w:p>
        </w:tc>
      </w:tr>
      <w:tr w:rsidR="00034AE9" w:rsidRPr="005F7341" w14:paraId="53E546EF" w14:textId="77777777" w:rsidTr="00051480">
        <w:tc>
          <w:tcPr>
            <w:tcW w:w="6385" w:type="dxa"/>
            <w:shd w:val="clear" w:color="auto" w:fill="F2F2F2"/>
          </w:tcPr>
          <w:p w14:paraId="6680717F" w14:textId="77777777" w:rsidR="00034AE9" w:rsidRPr="005F7341" w:rsidRDefault="00034AE9" w:rsidP="00051480">
            <w:pPr>
              <w:pStyle w:val="NoSpacing"/>
              <w:rPr>
                <w:rFonts w:ascii="Arial Nova" w:eastAsia="Calibri" w:hAnsi="Arial Nova" w:cs="Times New Roman"/>
              </w:rPr>
            </w:pPr>
            <w:r w:rsidRPr="005F7341">
              <w:rPr>
                <w:rFonts w:ascii="Arial Nova" w:eastAsia="Calibri" w:hAnsi="Arial Nova" w:cs="Times New Roman"/>
              </w:rPr>
              <w:t>Initial CANS Completed</w:t>
            </w:r>
          </w:p>
        </w:tc>
        <w:tc>
          <w:tcPr>
            <w:tcW w:w="1530" w:type="dxa"/>
            <w:shd w:val="clear" w:color="auto" w:fill="F2F2F2"/>
          </w:tcPr>
          <w:p w14:paraId="688EFCD6" w14:textId="47AB4F20" w:rsidR="00034AE9" w:rsidRPr="005F7341" w:rsidRDefault="00C561E9" w:rsidP="00051480">
            <w:pPr>
              <w:pStyle w:val="NoSpacing"/>
              <w:jc w:val="center"/>
              <w:rPr>
                <w:rFonts w:ascii="Arial Nova" w:eastAsia="Calibri" w:hAnsi="Arial Nova" w:cs="Times New Roman"/>
              </w:rPr>
            </w:pPr>
            <w:r>
              <w:rPr>
                <w:rFonts w:ascii="Arial Nova" w:eastAsia="Calibri" w:hAnsi="Arial Nova" w:cs="Times New Roman"/>
              </w:rPr>
              <w:t>7</w:t>
            </w:r>
          </w:p>
        </w:tc>
        <w:tc>
          <w:tcPr>
            <w:tcW w:w="1530" w:type="dxa"/>
            <w:shd w:val="clear" w:color="auto" w:fill="F2F2F2"/>
          </w:tcPr>
          <w:p w14:paraId="50868691" w14:textId="77777777" w:rsidR="00034AE9" w:rsidRPr="005F7341" w:rsidRDefault="00034AE9" w:rsidP="00051480">
            <w:pPr>
              <w:pStyle w:val="NoSpacing"/>
              <w:jc w:val="center"/>
              <w:rPr>
                <w:rFonts w:ascii="Arial Nova" w:eastAsia="Calibri" w:hAnsi="Arial Nova" w:cs="Times New Roman"/>
              </w:rPr>
            </w:pPr>
          </w:p>
        </w:tc>
      </w:tr>
      <w:tr w:rsidR="00034AE9" w:rsidRPr="005F7341" w14:paraId="55D45B3C" w14:textId="77777777" w:rsidTr="00051480">
        <w:tc>
          <w:tcPr>
            <w:tcW w:w="6385" w:type="dxa"/>
            <w:shd w:val="clear" w:color="auto" w:fill="auto"/>
          </w:tcPr>
          <w:p w14:paraId="1DDF2BFF" w14:textId="77777777" w:rsidR="00034AE9" w:rsidRPr="005F7341" w:rsidRDefault="00034AE9" w:rsidP="00051480">
            <w:pPr>
              <w:pStyle w:val="NoSpacing"/>
              <w:rPr>
                <w:rFonts w:ascii="Arial Nova" w:eastAsia="Calibri" w:hAnsi="Arial Nova" w:cs="Times New Roman"/>
              </w:rPr>
            </w:pPr>
            <w:r w:rsidRPr="005F7341">
              <w:rPr>
                <w:rFonts w:ascii="Arial Nova" w:eastAsia="Calibri" w:hAnsi="Arial Nova" w:cs="Times New Roman"/>
              </w:rPr>
              <w:t>Referred to services/treatment based on CANS</w:t>
            </w:r>
          </w:p>
        </w:tc>
        <w:tc>
          <w:tcPr>
            <w:tcW w:w="1530" w:type="dxa"/>
            <w:shd w:val="clear" w:color="auto" w:fill="auto"/>
          </w:tcPr>
          <w:p w14:paraId="15A7A211" w14:textId="3C447CA6" w:rsidR="00034AE9" w:rsidRPr="005F7341" w:rsidRDefault="00C561E9" w:rsidP="00051480">
            <w:pPr>
              <w:pStyle w:val="NoSpacing"/>
              <w:jc w:val="center"/>
              <w:rPr>
                <w:rFonts w:ascii="Arial Nova" w:eastAsia="Calibri" w:hAnsi="Arial Nova" w:cs="Times New Roman"/>
              </w:rPr>
            </w:pPr>
            <w:r>
              <w:rPr>
                <w:rFonts w:ascii="Arial Nova" w:eastAsia="Calibri" w:hAnsi="Arial Nova" w:cs="Times New Roman"/>
              </w:rPr>
              <w:t>1</w:t>
            </w:r>
          </w:p>
        </w:tc>
        <w:tc>
          <w:tcPr>
            <w:tcW w:w="1530" w:type="dxa"/>
            <w:shd w:val="clear" w:color="auto" w:fill="auto"/>
          </w:tcPr>
          <w:p w14:paraId="5B012424" w14:textId="77777777" w:rsidR="00034AE9" w:rsidRPr="005F7341" w:rsidRDefault="00034AE9" w:rsidP="00051480">
            <w:pPr>
              <w:pStyle w:val="NoSpacing"/>
              <w:jc w:val="center"/>
              <w:rPr>
                <w:rFonts w:ascii="Arial Nova" w:eastAsia="Calibri" w:hAnsi="Arial Nova" w:cs="Times New Roman"/>
              </w:rPr>
            </w:pPr>
            <w:r w:rsidRPr="005F7341">
              <w:rPr>
                <w:rFonts w:ascii="Arial Nova" w:eastAsia="Calibri" w:hAnsi="Arial Nova" w:cs="Times New Roman"/>
              </w:rPr>
              <w:t>N/A</w:t>
            </w:r>
          </w:p>
        </w:tc>
      </w:tr>
      <w:tr w:rsidR="00034AE9" w:rsidRPr="005F7341" w14:paraId="5AA5EF83" w14:textId="77777777" w:rsidTr="00051480">
        <w:tc>
          <w:tcPr>
            <w:tcW w:w="6385" w:type="dxa"/>
            <w:shd w:val="clear" w:color="auto" w:fill="F2F2F2"/>
          </w:tcPr>
          <w:p w14:paraId="4EBCE4B0" w14:textId="77777777" w:rsidR="00034AE9" w:rsidRPr="005F7341" w:rsidRDefault="00034AE9" w:rsidP="00051480">
            <w:pPr>
              <w:pStyle w:val="NoSpacing"/>
              <w:rPr>
                <w:rFonts w:ascii="Arial Nova" w:eastAsia="Calibri" w:hAnsi="Arial Nova" w:cs="Times New Roman"/>
              </w:rPr>
            </w:pPr>
            <w:r w:rsidRPr="005F7341">
              <w:rPr>
                <w:rFonts w:ascii="Arial Nova" w:eastAsia="Calibri" w:hAnsi="Arial Nova" w:cs="Times New Roman"/>
              </w:rPr>
              <w:t>Receiving services/treatment after referral</w:t>
            </w:r>
          </w:p>
        </w:tc>
        <w:tc>
          <w:tcPr>
            <w:tcW w:w="1530" w:type="dxa"/>
            <w:shd w:val="clear" w:color="auto" w:fill="F2F2F2"/>
          </w:tcPr>
          <w:p w14:paraId="3F9E1040" w14:textId="74F3DF49" w:rsidR="00034AE9" w:rsidRPr="005F7341" w:rsidRDefault="00C561E9" w:rsidP="00051480">
            <w:pPr>
              <w:pStyle w:val="NoSpacing"/>
              <w:jc w:val="center"/>
              <w:rPr>
                <w:rFonts w:ascii="Arial Nova" w:eastAsia="Calibri" w:hAnsi="Arial Nova" w:cs="Times New Roman"/>
              </w:rPr>
            </w:pPr>
            <w:r>
              <w:rPr>
                <w:rFonts w:ascii="Arial Nova" w:eastAsia="Calibri" w:hAnsi="Arial Nova" w:cs="Times New Roman"/>
              </w:rPr>
              <w:t>1</w:t>
            </w:r>
          </w:p>
        </w:tc>
        <w:tc>
          <w:tcPr>
            <w:tcW w:w="1530" w:type="dxa"/>
            <w:shd w:val="clear" w:color="auto" w:fill="F2F2F2"/>
          </w:tcPr>
          <w:p w14:paraId="2DE238B3" w14:textId="77777777" w:rsidR="00034AE9" w:rsidRPr="005F7341" w:rsidRDefault="00034AE9" w:rsidP="00051480">
            <w:pPr>
              <w:pStyle w:val="NoSpacing"/>
              <w:jc w:val="center"/>
              <w:rPr>
                <w:rFonts w:ascii="Arial Nova" w:eastAsia="Calibri" w:hAnsi="Arial Nova" w:cs="Times New Roman"/>
              </w:rPr>
            </w:pPr>
            <w:r w:rsidRPr="005F7341">
              <w:rPr>
                <w:rFonts w:ascii="Arial Nova" w:eastAsia="Calibri" w:hAnsi="Arial Nova" w:cs="Times New Roman"/>
              </w:rPr>
              <w:t>N/A</w:t>
            </w:r>
          </w:p>
        </w:tc>
      </w:tr>
      <w:tr w:rsidR="00034AE9" w:rsidRPr="005F7341" w14:paraId="6783D5C6" w14:textId="77777777" w:rsidTr="00051480">
        <w:tc>
          <w:tcPr>
            <w:tcW w:w="6385" w:type="dxa"/>
            <w:shd w:val="clear" w:color="auto" w:fill="auto"/>
          </w:tcPr>
          <w:p w14:paraId="2AE24F2E" w14:textId="77777777" w:rsidR="00034AE9" w:rsidRPr="005F7341" w:rsidRDefault="00034AE9" w:rsidP="00051480">
            <w:pPr>
              <w:pStyle w:val="NoSpacing"/>
              <w:rPr>
                <w:rFonts w:ascii="Arial Nova" w:eastAsia="Calibri" w:hAnsi="Arial Nova" w:cs="Times New Roman"/>
              </w:rPr>
            </w:pPr>
            <w:r w:rsidRPr="005F7341">
              <w:rPr>
                <w:rFonts w:ascii="Arial Nova" w:eastAsia="Calibri" w:hAnsi="Arial Nova" w:cs="Times New Roman"/>
              </w:rPr>
              <w:t>Baseline NOMs Completed</w:t>
            </w:r>
          </w:p>
        </w:tc>
        <w:tc>
          <w:tcPr>
            <w:tcW w:w="1530" w:type="dxa"/>
            <w:shd w:val="clear" w:color="auto" w:fill="auto"/>
          </w:tcPr>
          <w:p w14:paraId="47046257" w14:textId="3F2222C4" w:rsidR="00034AE9" w:rsidRPr="005F7341" w:rsidRDefault="00C561E9" w:rsidP="00051480">
            <w:pPr>
              <w:pStyle w:val="NoSpacing"/>
              <w:jc w:val="center"/>
              <w:rPr>
                <w:rFonts w:ascii="Arial Nova" w:eastAsia="Calibri" w:hAnsi="Arial Nova" w:cs="Times New Roman"/>
              </w:rPr>
            </w:pPr>
            <w:r>
              <w:rPr>
                <w:rFonts w:ascii="Arial Nova" w:eastAsia="Calibri" w:hAnsi="Arial Nova" w:cs="Times New Roman"/>
              </w:rPr>
              <w:t>0</w:t>
            </w:r>
          </w:p>
        </w:tc>
        <w:tc>
          <w:tcPr>
            <w:tcW w:w="1530" w:type="dxa"/>
            <w:shd w:val="clear" w:color="auto" w:fill="auto"/>
          </w:tcPr>
          <w:p w14:paraId="0E3D7A27" w14:textId="77777777" w:rsidR="00034AE9" w:rsidRPr="005F7341" w:rsidRDefault="00034AE9" w:rsidP="00051480">
            <w:pPr>
              <w:pStyle w:val="NoSpacing"/>
              <w:jc w:val="center"/>
              <w:rPr>
                <w:rFonts w:ascii="Arial Nova" w:eastAsia="Calibri" w:hAnsi="Arial Nova" w:cs="Times New Roman"/>
              </w:rPr>
            </w:pPr>
            <w:r w:rsidRPr="005F7341">
              <w:rPr>
                <w:rFonts w:ascii="Arial Nova" w:eastAsia="Calibri" w:hAnsi="Arial Nova" w:cs="Times New Roman"/>
              </w:rPr>
              <w:t>N/A</w:t>
            </w:r>
          </w:p>
        </w:tc>
      </w:tr>
    </w:tbl>
    <w:p w14:paraId="47AD0231" w14:textId="77777777" w:rsidR="00034AE9" w:rsidRDefault="00034AE9" w:rsidP="00034AE9">
      <w:pPr>
        <w:pStyle w:val="NoSpacing"/>
        <w:rPr>
          <w:rFonts w:ascii="Arial Nova" w:hAnsi="Arial Nova"/>
          <w:b/>
          <w:bC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385"/>
        <w:gridCol w:w="1530"/>
        <w:gridCol w:w="1530"/>
      </w:tblGrid>
      <w:tr w:rsidR="00034AE9" w:rsidRPr="005F7341" w14:paraId="6269E1BB" w14:textId="77777777" w:rsidTr="00051480">
        <w:tc>
          <w:tcPr>
            <w:tcW w:w="6385" w:type="dxa"/>
            <w:shd w:val="clear" w:color="auto" w:fill="auto"/>
          </w:tcPr>
          <w:p w14:paraId="5339F5E7" w14:textId="77777777" w:rsidR="00034AE9" w:rsidRPr="005F7341" w:rsidRDefault="00034AE9" w:rsidP="00051480">
            <w:pPr>
              <w:pStyle w:val="NoSpacing"/>
              <w:rPr>
                <w:rFonts w:ascii="Arial Nova" w:eastAsia="Calibri" w:hAnsi="Arial Nova" w:cs="Times New Roman"/>
                <w:b/>
                <w:bCs/>
              </w:rPr>
            </w:pPr>
            <w:r w:rsidRPr="005F7341">
              <w:rPr>
                <w:rFonts w:ascii="Arial Nova" w:eastAsia="Calibri" w:hAnsi="Arial Nova" w:cs="Times New Roman"/>
                <w:b/>
                <w:bCs/>
              </w:rPr>
              <w:t>Cumberland River Behavioral Health</w:t>
            </w:r>
          </w:p>
        </w:tc>
        <w:tc>
          <w:tcPr>
            <w:tcW w:w="1530" w:type="dxa"/>
            <w:shd w:val="clear" w:color="auto" w:fill="auto"/>
          </w:tcPr>
          <w:p w14:paraId="719B9288" w14:textId="6BC8F9CB" w:rsidR="00034AE9" w:rsidRPr="005F7341" w:rsidRDefault="00C561E9" w:rsidP="00051480">
            <w:pPr>
              <w:pStyle w:val="NoSpacing"/>
              <w:jc w:val="center"/>
              <w:rPr>
                <w:rFonts w:ascii="Arial Nova" w:eastAsia="Calibri" w:hAnsi="Arial Nova" w:cs="Times New Roman"/>
                <w:b/>
                <w:bCs/>
              </w:rPr>
            </w:pPr>
            <w:r>
              <w:rPr>
                <w:rFonts w:ascii="Arial Nova" w:eastAsia="Calibri" w:hAnsi="Arial Nova" w:cs="Times New Roman"/>
                <w:b/>
                <w:bCs/>
              </w:rPr>
              <w:t>Dec</w:t>
            </w:r>
            <w:r w:rsidR="00034AE9" w:rsidRPr="005F7341">
              <w:rPr>
                <w:rFonts w:ascii="Arial Nova" w:eastAsia="Calibri" w:hAnsi="Arial Nova" w:cs="Times New Roman"/>
                <w:b/>
                <w:bCs/>
              </w:rPr>
              <w:t>. 2022</w:t>
            </w:r>
          </w:p>
        </w:tc>
        <w:tc>
          <w:tcPr>
            <w:tcW w:w="1530" w:type="dxa"/>
            <w:shd w:val="clear" w:color="auto" w:fill="auto"/>
          </w:tcPr>
          <w:p w14:paraId="78514FA8" w14:textId="77777777" w:rsidR="00034AE9" w:rsidRPr="005F7341" w:rsidRDefault="00034AE9" w:rsidP="00051480">
            <w:pPr>
              <w:pStyle w:val="NoSpacing"/>
              <w:jc w:val="center"/>
              <w:rPr>
                <w:rFonts w:ascii="Arial Nova" w:eastAsia="Calibri" w:hAnsi="Arial Nova" w:cs="Times New Roman"/>
                <w:b/>
                <w:bCs/>
              </w:rPr>
            </w:pPr>
            <w:r w:rsidRPr="005F7341">
              <w:rPr>
                <w:rFonts w:ascii="Arial Nova" w:eastAsia="Calibri" w:hAnsi="Arial Nova" w:cs="Times New Roman"/>
                <w:b/>
                <w:bCs/>
              </w:rPr>
              <w:t>Percentages</w:t>
            </w:r>
          </w:p>
        </w:tc>
      </w:tr>
      <w:tr w:rsidR="00034AE9" w:rsidRPr="005F7341" w14:paraId="5F59A743" w14:textId="77777777" w:rsidTr="00051480">
        <w:tc>
          <w:tcPr>
            <w:tcW w:w="6385" w:type="dxa"/>
            <w:shd w:val="clear" w:color="auto" w:fill="F2F2F2"/>
          </w:tcPr>
          <w:p w14:paraId="1305ACF6" w14:textId="77777777" w:rsidR="00034AE9" w:rsidRPr="005F7341" w:rsidRDefault="00034AE9" w:rsidP="00051480">
            <w:pPr>
              <w:pStyle w:val="NoSpacing"/>
              <w:rPr>
                <w:rFonts w:ascii="Arial Nova" w:eastAsia="Calibri" w:hAnsi="Arial Nova" w:cs="Times New Roman"/>
              </w:rPr>
            </w:pPr>
            <w:r w:rsidRPr="005F7341">
              <w:rPr>
                <w:rFonts w:ascii="Arial Nova" w:eastAsia="Calibri" w:hAnsi="Arial Nova" w:cs="Times New Roman"/>
              </w:rPr>
              <w:t>Initial CANS Completed</w:t>
            </w:r>
          </w:p>
        </w:tc>
        <w:tc>
          <w:tcPr>
            <w:tcW w:w="1530" w:type="dxa"/>
            <w:shd w:val="clear" w:color="auto" w:fill="F2F2F2"/>
          </w:tcPr>
          <w:p w14:paraId="5BC90DAA" w14:textId="77777777" w:rsidR="00034AE9" w:rsidRPr="005F7341" w:rsidRDefault="00034AE9" w:rsidP="00051480">
            <w:pPr>
              <w:pStyle w:val="NoSpacing"/>
              <w:jc w:val="center"/>
              <w:rPr>
                <w:rFonts w:ascii="Arial Nova" w:eastAsia="Calibri" w:hAnsi="Arial Nova" w:cs="Times New Roman"/>
              </w:rPr>
            </w:pPr>
            <w:r>
              <w:rPr>
                <w:rFonts w:ascii="Arial Nova" w:eastAsia="Calibri" w:hAnsi="Arial Nova" w:cs="Times New Roman"/>
              </w:rPr>
              <w:t>0</w:t>
            </w:r>
          </w:p>
        </w:tc>
        <w:tc>
          <w:tcPr>
            <w:tcW w:w="1530" w:type="dxa"/>
            <w:shd w:val="clear" w:color="auto" w:fill="F2F2F2"/>
          </w:tcPr>
          <w:p w14:paraId="4B1E2AB8" w14:textId="77777777" w:rsidR="00034AE9" w:rsidRPr="005F7341" w:rsidRDefault="00034AE9" w:rsidP="00051480">
            <w:pPr>
              <w:pStyle w:val="NoSpacing"/>
              <w:jc w:val="center"/>
              <w:rPr>
                <w:rFonts w:ascii="Arial Nova" w:eastAsia="Calibri" w:hAnsi="Arial Nova" w:cs="Times New Roman"/>
              </w:rPr>
            </w:pPr>
          </w:p>
        </w:tc>
      </w:tr>
      <w:tr w:rsidR="00034AE9" w:rsidRPr="005F7341" w14:paraId="13010B0B" w14:textId="77777777" w:rsidTr="00051480">
        <w:tc>
          <w:tcPr>
            <w:tcW w:w="6385" w:type="dxa"/>
            <w:shd w:val="clear" w:color="auto" w:fill="auto"/>
          </w:tcPr>
          <w:p w14:paraId="0D72AE0D" w14:textId="77777777" w:rsidR="00034AE9" w:rsidRPr="005F7341" w:rsidRDefault="00034AE9" w:rsidP="00051480">
            <w:pPr>
              <w:pStyle w:val="NoSpacing"/>
              <w:rPr>
                <w:rFonts w:ascii="Arial Nova" w:eastAsia="Calibri" w:hAnsi="Arial Nova" w:cs="Times New Roman"/>
              </w:rPr>
            </w:pPr>
            <w:r w:rsidRPr="005F7341">
              <w:rPr>
                <w:rFonts w:ascii="Arial Nova" w:eastAsia="Calibri" w:hAnsi="Arial Nova" w:cs="Times New Roman"/>
              </w:rPr>
              <w:t>Referred to services/treatment based on CANS</w:t>
            </w:r>
          </w:p>
        </w:tc>
        <w:tc>
          <w:tcPr>
            <w:tcW w:w="1530" w:type="dxa"/>
            <w:shd w:val="clear" w:color="auto" w:fill="auto"/>
          </w:tcPr>
          <w:p w14:paraId="038BF41B" w14:textId="77777777" w:rsidR="00034AE9" w:rsidRPr="005F7341" w:rsidRDefault="00034AE9" w:rsidP="00051480">
            <w:pPr>
              <w:pStyle w:val="NoSpacing"/>
              <w:jc w:val="center"/>
              <w:rPr>
                <w:rFonts w:ascii="Arial Nova" w:eastAsia="Calibri" w:hAnsi="Arial Nova" w:cs="Times New Roman"/>
              </w:rPr>
            </w:pPr>
            <w:r>
              <w:rPr>
                <w:rFonts w:ascii="Arial Nova" w:eastAsia="Calibri" w:hAnsi="Arial Nova" w:cs="Times New Roman"/>
              </w:rPr>
              <w:t>0</w:t>
            </w:r>
          </w:p>
        </w:tc>
        <w:tc>
          <w:tcPr>
            <w:tcW w:w="1530" w:type="dxa"/>
            <w:shd w:val="clear" w:color="auto" w:fill="auto"/>
          </w:tcPr>
          <w:p w14:paraId="2B2058F2" w14:textId="77777777" w:rsidR="00034AE9" w:rsidRPr="005F7341" w:rsidRDefault="00034AE9" w:rsidP="00051480">
            <w:pPr>
              <w:pStyle w:val="NoSpacing"/>
              <w:jc w:val="center"/>
              <w:rPr>
                <w:rFonts w:ascii="Arial Nova" w:eastAsia="Calibri" w:hAnsi="Arial Nova" w:cs="Times New Roman"/>
              </w:rPr>
            </w:pPr>
            <w:r>
              <w:rPr>
                <w:rFonts w:ascii="Arial Nova" w:eastAsia="Calibri" w:hAnsi="Arial Nova" w:cs="Times New Roman"/>
              </w:rPr>
              <w:t>N/A</w:t>
            </w:r>
          </w:p>
        </w:tc>
      </w:tr>
      <w:tr w:rsidR="00034AE9" w:rsidRPr="005F7341" w14:paraId="10BF6A93" w14:textId="77777777" w:rsidTr="00051480">
        <w:tc>
          <w:tcPr>
            <w:tcW w:w="6385" w:type="dxa"/>
            <w:shd w:val="clear" w:color="auto" w:fill="F2F2F2"/>
          </w:tcPr>
          <w:p w14:paraId="2A115148" w14:textId="77777777" w:rsidR="00034AE9" w:rsidRPr="005F7341" w:rsidRDefault="00034AE9" w:rsidP="00051480">
            <w:pPr>
              <w:pStyle w:val="NoSpacing"/>
              <w:rPr>
                <w:rFonts w:ascii="Arial Nova" w:eastAsia="Calibri" w:hAnsi="Arial Nova" w:cs="Times New Roman"/>
              </w:rPr>
            </w:pPr>
            <w:r w:rsidRPr="005F7341">
              <w:rPr>
                <w:rFonts w:ascii="Arial Nova" w:eastAsia="Calibri" w:hAnsi="Arial Nova" w:cs="Times New Roman"/>
              </w:rPr>
              <w:t>Receiving services/treatment after referral</w:t>
            </w:r>
          </w:p>
        </w:tc>
        <w:tc>
          <w:tcPr>
            <w:tcW w:w="1530" w:type="dxa"/>
            <w:shd w:val="clear" w:color="auto" w:fill="F2F2F2"/>
          </w:tcPr>
          <w:p w14:paraId="7567F80B" w14:textId="77777777" w:rsidR="00034AE9" w:rsidRPr="005F7341" w:rsidRDefault="00034AE9" w:rsidP="00051480">
            <w:pPr>
              <w:pStyle w:val="NoSpacing"/>
              <w:jc w:val="center"/>
              <w:rPr>
                <w:rFonts w:ascii="Arial Nova" w:eastAsia="Calibri" w:hAnsi="Arial Nova" w:cs="Times New Roman"/>
              </w:rPr>
            </w:pPr>
            <w:r>
              <w:rPr>
                <w:rFonts w:ascii="Arial Nova" w:eastAsia="Calibri" w:hAnsi="Arial Nova" w:cs="Times New Roman"/>
              </w:rPr>
              <w:t>0</w:t>
            </w:r>
          </w:p>
        </w:tc>
        <w:tc>
          <w:tcPr>
            <w:tcW w:w="1530" w:type="dxa"/>
            <w:shd w:val="clear" w:color="auto" w:fill="F2F2F2"/>
          </w:tcPr>
          <w:p w14:paraId="30A3A360" w14:textId="77777777" w:rsidR="00034AE9" w:rsidRPr="005F7341" w:rsidRDefault="00034AE9" w:rsidP="00051480">
            <w:pPr>
              <w:pStyle w:val="NoSpacing"/>
              <w:jc w:val="center"/>
              <w:rPr>
                <w:rFonts w:ascii="Arial Nova" w:eastAsia="Calibri" w:hAnsi="Arial Nova" w:cs="Times New Roman"/>
              </w:rPr>
            </w:pPr>
            <w:r>
              <w:rPr>
                <w:rFonts w:ascii="Arial Nova" w:eastAsia="Calibri" w:hAnsi="Arial Nova" w:cs="Times New Roman"/>
              </w:rPr>
              <w:t>N/A</w:t>
            </w:r>
          </w:p>
        </w:tc>
      </w:tr>
      <w:tr w:rsidR="00034AE9" w:rsidRPr="005F7341" w14:paraId="25E9C516" w14:textId="77777777" w:rsidTr="00051480">
        <w:tc>
          <w:tcPr>
            <w:tcW w:w="6385" w:type="dxa"/>
            <w:shd w:val="clear" w:color="auto" w:fill="auto"/>
          </w:tcPr>
          <w:p w14:paraId="1A6854EF" w14:textId="77777777" w:rsidR="00034AE9" w:rsidRPr="005F7341" w:rsidRDefault="00034AE9" w:rsidP="00051480">
            <w:pPr>
              <w:pStyle w:val="NoSpacing"/>
              <w:rPr>
                <w:rFonts w:ascii="Arial Nova" w:eastAsia="Calibri" w:hAnsi="Arial Nova" w:cs="Times New Roman"/>
              </w:rPr>
            </w:pPr>
            <w:r w:rsidRPr="005F7341">
              <w:rPr>
                <w:rFonts w:ascii="Arial Nova" w:eastAsia="Calibri" w:hAnsi="Arial Nova" w:cs="Times New Roman"/>
              </w:rPr>
              <w:t>Baseline NOMs Completed</w:t>
            </w:r>
          </w:p>
        </w:tc>
        <w:tc>
          <w:tcPr>
            <w:tcW w:w="1530" w:type="dxa"/>
            <w:shd w:val="clear" w:color="auto" w:fill="auto"/>
          </w:tcPr>
          <w:p w14:paraId="2F8F0BE6" w14:textId="77777777" w:rsidR="00034AE9" w:rsidRPr="005F7341" w:rsidRDefault="00034AE9" w:rsidP="00051480">
            <w:pPr>
              <w:pStyle w:val="NoSpacing"/>
              <w:jc w:val="center"/>
              <w:rPr>
                <w:rFonts w:ascii="Arial Nova" w:eastAsia="Calibri" w:hAnsi="Arial Nova" w:cs="Times New Roman"/>
              </w:rPr>
            </w:pPr>
            <w:r>
              <w:rPr>
                <w:rFonts w:ascii="Arial Nova" w:eastAsia="Calibri" w:hAnsi="Arial Nova" w:cs="Times New Roman"/>
              </w:rPr>
              <w:t>0</w:t>
            </w:r>
          </w:p>
        </w:tc>
        <w:tc>
          <w:tcPr>
            <w:tcW w:w="1530" w:type="dxa"/>
            <w:shd w:val="clear" w:color="auto" w:fill="auto"/>
          </w:tcPr>
          <w:p w14:paraId="1DC83D70" w14:textId="77777777" w:rsidR="00034AE9" w:rsidRPr="005F7341" w:rsidRDefault="00034AE9" w:rsidP="00051480">
            <w:pPr>
              <w:pStyle w:val="NoSpacing"/>
              <w:jc w:val="center"/>
              <w:rPr>
                <w:rFonts w:ascii="Arial Nova" w:eastAsia="Calibri" w:hAnsi="Arial Nova" w:cs="Times New Roman"/>
              </w:rPr>
            </w:pPr>
            <w:r w:rsidRPr="005F7341">
              <w:rPr>
                <w:rFonts w:ascii="Arial Nova" w:eastAsia="Calibri" w:hAnsi="Arial Nova" w:cs="Times New Roman"/>
              </w:rPr>
              <w:t>N/A</w:t>
            </w:r>
          </w:p>
        </w:tc>
      </w:tr>
    </w:tbl>
    <w:p w14:paraId="6975A3E9" w14:textId="77777777" w:rsidR="00C561E9" w:rsidRDefault="00C561E9" w:rsidP="00C561E9">
      <w:pPr>
        <w:pStyle w:val="NoSpacing"/>
        <w:rPr>
          <w:rFonts w:ascii="Arial Nova" w:hAnsi="Arial Nova"/>
        </w:rPr>
      </w:pPr>
    </w:p>
    <w:p w14:paraId="00FBBD0A" w14:textId="0D49C335" w:rsidR="00C561E9" w:rsidRPr="0010352A" w:rsidRDefault="00C561E9" w:rsidP="00C561E9">
      <w:pPr>
        <w:pStyle w:val="NoSpacing"/>
        <w:rPr>
          <w:rFonts w:ascii="Arial Nova" w:hAnsi="Arial Nova"/>
        </w:rPr>
      </w:pPr>
      <w:r>
        <w:rPr>
          <w:rFonts w:ascii="Arial Nova" w:hAnsi="Arial Nova"/>
        </w:rPr>
        <w:t>*</w:t>
      </w:r>
      <w:r w:rsidRPr="00D17329">
        <w:rPr>
          <w:rFonts w:ascii="Arial Nova" w:hAnsi="Arial Nova"/>
          <w:sz w:val="20"/>
          <w:szCs w:val="20"/>
        </w:rPr>
        <w:t xml:space="preserve">Shellie Mills noted that Cumberland River did not get any Referrals in December—there was only 1 </w:t>
      </w:r>
      <w:r w:rsidRPr="00D17329">
        <w:rPr>
          <w:rFonts w:ascii="Arial Nova" w:hAnsi="Arial Nova"/>
          <w:sz w:val="20"/>
          <w:szCs w:val="20"/>
        </w:rPr>
        <w:t>Referral,</w:t>
      </w:r>
      <w:r w:rsidRPr="00D17329">
        <w:rPr>
          <w:rFonts w:ascii="Arial Nova" w:hAnsi="Arial Nova"/>
          <w:sz w:val="20"/>
          <w:szCs w:val="20"/>
        </w:rPr>
        <w:t xml:space="preserve"> and it went to Adanta.</w:t>
      </w:r>
    </w:p>
    <w:p w14:paraId="2CA2E81B" w14:textId="2CBEB0B3" w:rsidR="00AF4E0B" w:rsidRDefault="00AF4E0B" w:rsidP="00034AE9">
      <w:pPr>
        <w:pStyle w:val="NoSpacing"/>
        <w:rPr>
          <w:rFonts w:ascii="Arial Nova" w:hAnsi="Arial Nova"/>
          <w:b/>
          <w:bCs/>
        </w:rPr>
      </w:pPr>
    </w:p>
    <w:p w14:paraId="2A8D95AD" w14:textId="14B3CEBD" w:rsidR="00D906C8" w:rsidRDefault="00D906C8" w:rsidP="00034AE9">
      <w:pPr>
        <w:pStyle w:val="NoSpacing"/>
        <w:rPr>
          <w:rFonts w:ascii="Arial Nova" w:hAnsi="Arial Nova"/>
          <w:b/>
          <w:bCs/>
        </w:rPr>
      </w:pPr>
    </w:p>
    <w:p w14:paraId="510EE7AD" w14:textId="43DAA878" w:rsidR="00D906C8" w:rsidRDefault="00D906C8" w:rsidP="00034AE9">
      <w:pPr>
        <w:pStyle w:val="NoSpacing"/>
        <w:rPr>
          <w:rFonts w:ascii="Arial Nova" w:hAnsi="Arial Nova"/>
          <w:b/>
          <w:bCs/>
        </w:rPr>
      </w:pPr>
    </w:p>
    <w:p w14:paraId="367DEE84" w14:textId="77777777" w:rsidR="00D906C8" w:rsidRPr="00034AE9" w:rsidRDefault="00D906C8" w:rsidP="00034AE9">
      <w:pPr>
        <w:pStyle w:val="NoSpacing"/>
        <w:rPr>
          <w:rFonts w:ascii="Arial Nova" w:hAnsi="Arial Nova"/>
          <w:b/>
          <w:bCs/>
        </w:rPr>
      </w:pPr>
    </w:p>
    <w:p w14:paraId="559E1DDD" w14:textId="77777777" w:rsidR="00034AE9" w:rsidRPr="00D906C8" w:rsidRDefault="00034AE9" w:rsidP="00034AE9">
      <w:pPr>
        <w:pStyle w:val="NoSpacing"/>
        <w:rPr>
          <w:rFonts w:ascii="Arial Nova" w:hAnsi="Arial Nova"/>
          <w:color w:val="2F5496" w:themeColor="accent1" w:themeShade="BF"/>
          <w:sz w:val="28"/>
          <w:szCs w:val="28"/>
        </w:rPr>
      </w:pPr>
      <w:r w:rsidRPr="00D906C8">
        <w:rPr>
          <w:rFonts w:ascii="Arial Nova" w:hAnsi="Arial Nova"/>
          <w:color w:val="2F5496" w:themeColor="accent1" w:themeShade="BF"/>
          <w:sz w:val="32"/>
          <w:szCs w:val="32"/>
        </w:rPr>
        <w:lastRenderedPageBreak/>
        <w:t>KPFC Data &amp; Evaluation, Jessica Ware, UKHDI</w:t>
      </w:r>
    </w:p>
    <w:p w14:paraId="3059660D" w14:textId="18341F83" w:rsidR="00D906C8" w:rsidRPr="0043490C" w:rsidRDefault="00D906C8" w:rsidP="00D906C8">
      <w:pPr>
        <w:spacing w:after="0"/>
        <w:rPr>
          <w:rFonts w:ascii="Arial Nova" w:eastAsiaTheme="majorEastAsia" w:hAnsi="Arial Nova" w:cstheme="majorBidi"/>
          <w:color w:val="FF0000"/>
        </w:rPr>
      </w:pPr>
      <w:r w:rsidRPr="0043490C">
        <w:rPr>
          <w:rFonts w:ascii="Arial Nova" w:eastAsiaTheme="majorEastAsia" w:hAnsi="Arial Nova" w:cstheme="majorBidi"/>
        </w:rPr>
        <w:t xml:space="preserve">Jessica presented on the KPFC Peer Support Data for the </w:t>
      </w:r>
      <w:r>
        <w:rPr>
          <w:rFonts w:ascii="Arial Nova" w:eastAsiaTheme="majorEastAsia" w:hAnsi="Arial Nova" w:cstheme="majorBidi"/>
        </w:rPr>
        <w:t>4th</w:t>
      </w:r>
      <w:r w:rsidRPr="0043490C">
        <w:rPr>
          <w:rFonts w:ascii="Arial Nova" w:eastAsiaTheme="majorEastAsia" w:hAnsi="Arial Nova" w:cstheme="majorBidi"/>
        </w:rPr>
        <w:t xml:space="preserve"> Quarter of 2022 (Calendar Year: </w:t>
      </w:r>
      <w:r>
        <w:rPr>
          <w:rFonts w:ascii="Arial Nova" w:eastAsiaTheme="majorEastAsia" w:hAnsi="Arial Nova" w:cstheme="majorBidi"/>
        </w:rPr>
        <w:t>October</w:t>
      </w:r>
      <w:r w:rsidRPr="0043490C">
        <w:rPr>
          <w:rFonts w:ascii="Arial Nova" w:eastAsiaTheme="majorEastAsia" w:hAnsi="Arial Nova" w:cstheme="majorBidi"/>
        </w:rPr>
        <w:t xml:space="preserve">, </w:t>
      </w:r>
      <w:r>
        <w:rPr>
          <w:rFonts w:ascii="Arial Nova" w:eastAsiaTheme="majorEastAsia" w:hAnsi="Arial Nova" w:cstheme="majorBidi"/>
        </w:rPr>
        <w:t>Nov</w:t>
      </w:r>
      <w:r w:rsidRPr="0043490C">
        <w:rPr>
          <w:rFonts w:ascii="Arial Nova" w:eastAsiaTheme="majorEastAsia" w:hAnsi="Arial Nova" w:cstheme="majorBidi"/>
        </w:rPr>
        <w:t xml:space="preserve">. &amp; </w:t>
      </w:r>
      <w:r>
        <w:rPr>
          <w:rFonts w:ascii="Arial Nova" w:eastAsiaTheme="majorEastAsia" w:hAnsi="Arial Nova" w:cstheme="majorBidi"/>
        </w:rPr>
        <w:t>Dec</w:t>
      </w:r>
      <w:r w:rsidRPr="0043490C">
        <w:rPr>
          <w:rFonts w:ascii="Arial Nova" w:eastAsiaTheme="majorEastAsia" w:hAnsi="Arial Nova" w:cstheme="majorBidi"/>
        </w:rPr>
        <w:t xml:space="preserve">). —An update of service utilization and impact surveys through </w:t>
      </w:r>
      <w:r>
        <w:rPr>
          <w:rFonts w:ascii="Arial Nova" w:eastAsiaTheme="majorEastAsia" w:hAnsi="Arial Nova" w:cstheme="majorBidi"/>
        </w:rPr>
        <w:t>Decembe</w:t>
      </w:r>
      <w:r w:rsidRPr="0043490C">
        <w:rPr>
          <w:rFonts w:ascii="Arial Nova" w:eastAsiaTheme="majorEastAsia" w:hAnsi="Arial Nova" w:cstheme="majorBidi"/>
        </w:rPr>
        <w:t>r 2022. The presentation focused on comparing SOC Customers to non-SOC customers served through KPFC</w:t>
      </w:r>
      <w:r>
        <w:rPr>
          <w:rFonts w:ascii="Arial Nova" w:eastAsiaTheme="majorEastAsia" w:hAnsi="Arial Nova" w:cstheme="majorBidi"/>
        </w:rPr>
        <w:t>. R</w:t>
      </w:r>
      <w:r w:rsidRPr="0043490C">
        <w:rPr>
          <w:rFonts w:ascii="Arial Nova" w:eastAsiaTheme="majorEastAsia" w:hAnsi="Arial Nova" w:cstheme="majorBidi"/>
        </w:rPr>
        <w:t xml:space="preserve">egion of referral, referral source and services provided were all presented. </w:t>
      </w:r>
      <w:r w:rsidRPr="005E45DC">
        <w:rPr>
          <w:rFonts w:ascii="Arial Nova" w:eastAsiaTheme="majorEastAsia" w:hAnsi="Arial Nova" w:cstheme="majorBidi"/>
        </w:rPr>
        <w:t xml:space="preserve">FES/YES responses were limited to a few new entries over the quarter, UKHDI is working with KPFC to make the tool work best for them. </w:t>
      </w:r>
    </w:p>
    <w:p w14:paraId="70ACBDA3" w14:textId="77777777" w:rsidR="00D906C8" w:rsidRPr="0043490C" w:rsidRDefault="00D906C8" w:rsidP="00D906C8">
      <w:pPr>
        <w:spacing w:after="0"/>
        <w:rPr>
          <w:rFonts w:ascii="Arial Nova" w:eastAsiaTheme="majorEastAsia" w:hAnsi="Arial Nova" w:cstheme="majorBidi"/>
        </w:rPr>
      </w:pPr>
    </w:p>
    <w:p w14:paraId="2DF409E8" w14:textId="77777777" w:rsidR="00D906C8" w:rsidRPr="00206AB9" w:rsidRDefault="00D906C8" w:rsidP="00D906C8">
      <w:pPr>
        <w:spacing w:after="0"/>
        <w:rPr>
          <w:rFonts w:ascii="Arial Nova" w:eastAsiaTheme="majorEastAsia" w:hAnsi="Arial Nova" w:cstheme="majorBidi"/>
          <w:b/>
          <w:bCs/>
        </w:rPr>
      </w:pPr>
      <w:r w:rsidRPr="0043490C">
        <w:rPr>
          <w:rFonts w:ascii="Arial Nova" w:eastAsiaTheme="majorEastAsia" w:hAnsi="Arial Nova" w:cstheme="majorBidi"/>
          <w:b/>
          <w:bCs/>
        </w:rPr>
        <w:t>Key Takeaways</w:t>
      </w:r>
    </w:p>
    <w:p w14:paraId="062CCE25" w14:textId="77777777" w:rsidR="00D906C8" w:rsidRDefault="00D906C8" w:rsidP="00D906C8">
      <w:pPr>
        <w:spacing w:after="0"/>
        <w:rPr>
          <w:rFonts w:ascii="Arial" w:eastAsiaTheme="majorEastAsia" w:hAnsi="Arial" w:cs="Arial"/>
        </w:rPr>
      </w:pPr>
      <w:r w:rsidRPr="00206AB9">
        <w:rPr>
          <w:rFonts w:ascii="Arial Nova" w:eastAsiaTheme="majorEastAsia" w:hAnsi="Arial Nova" w:cstheme="majorBidi"/>
        </w:rPr>
        <w:t>665 referrals have been made for KPFC peer support from December 2020 to December 2022</w:t>
      </w:r>
      <w:r w:rsidRPr="00206AB9">
        <w:rPr>
          <w:rFonts w:ascii="Arial" w:eastAsiaTheme="majorEastAsia" w:hAnsi="Arial" w:cs="Arial"/>
        </w:rPr>
        <w:t>​</w:t>
      </w:r>
    </w:p>
    <w:p w14:paraId="7FED1224" w14:textId="77777777" w:rsidR="00D906C8" w:rsidRPr="00206AB9" w:rsidRDefault="00D906C8" w:rsidP="00D906C8">
      <w:pPr>
        <w:numPr>
          <w:ilvl w:val="0"/>
          <w:numId w:val="31"/>
        </w:numPr>
        <w:spacing w:after="0"/>
        <w:rPr>
          <w:rFonts w:ascii="Arial Nova" w:eastAsiaTheme="majorEastAsia" w:hAnsi="Arial Nova" w:cstheme="majorBidi"/>
        </w:rPr>
      </w:pPr>
      <w:r w:rsidRPr="00206AB9">
        <w:rPr>
          <w:rFonts w:ascii="Arial Nova" w:eastAsiaTheme="majorEastAsia" w:hAnsi="Arial Nova" w:cstheme="majorBidi"/>
        </w:rPr>
        <w:t>KPFC offers: Peer Support, Nurturing Parenting, SMART Recovery, Support groups, Team meeting support,  Training and Leadership</w:t>
      </w:r>
      <w:r w:rsidRPr="00206AB9">
        <w:rPr>
          <w:rFonts w:ascii="Arial" w:eastAsiaTheme="majorEastAsia" w:hAnsi="Arial" w:cs="Arial"/>
        </w:rPr>
        <w:t>​</w:t>
      </w:r>
    </w:p>
    <w:p w14:paraId="44DDF1D4" w14:textId="77777777" w:rsidR="00D906C8" w:rsidRPr="00206AB9" w:rsidRDefault="00D906C8" w:rsidP="00D906C8">
      <w:pPr>
        <w:numPr>
          <w:ilvl w:val="0"/>
          <w:numId w:val="31"/>
        </w:numPr>
        <w:spacing w:after="0"/>
        <w:rPr>
          <w:rFonts w:ascii="Arial Nova" w:eastAsiaTheme="majorEastAsia" w:hAnsi="Arial Nova" w:cstheme="majorBidi"/>
        </w:rPr>
      </w:pPr>
      <w:r w:rsidRPr="00206AB9">
        <w:rPr>
          <w:rFonts w:ascii="Arial Nova" w:eastAsiaTheme="majorEastAsia" w:hAnsi="Arial Nova" w:cstheme="majorBidi"/>
        </w:rPr>
        <w:t>Of the 665 referrals made to the peer support center, 410 entered services (61.7%)</w:t>
      </w:r>
      <w:r w:rsidRPr="00206AB9">
        <w:rPr>
          <w:rFonts w:ascii="Arial" w:eastAsiaTheme="majorEastAsia" w:hAnsi="Arial" w:cs="Arial"/>
        </w:rPr>
        <w:t>​</w:t>
      </w:r>
    </w:p>
    <w:p w14:paraId="11932A82" w14:textId="77777777" w:rsidR="00D906C8" w:rsidRPr="00206AB9" w:rsidRDefault="00D906C8" w:rsidP="00D906C8">
      <w:pPr>
        <w:numPr>
          <w:ilvl w:val="0"/>
          <w:numId w:val="31"/>
        </w:numPr>
        <w:spacing w:after="0"/>
        <w:rPr>
          <w:rFonts w:ascii="Arial Nova" w:eastAsiaTheme="majorEastAsia" w:hAnsi="Arial Nova" w:cstheme="majorBidi"/>
        </w:rPr>
      </w:pPr>
      <w:r w:rsidRPr="00206AB9">
        <w:rPr>
          <w:rFonts w:ascii="Arial Nova" w:eastAsiaTheme="majorEastAsia" w:hAnsi="Arial Nova" w:cstheme="majorBidi"/>
        </w:rPr>
        <w:t>To date, 3,434 sessions have been recorded in which 6,408 services of different types have been utilized. </w:t>
      </w:r>
      <w:r w:rsidRPr="00206AB9">
        <w:rPr>
          <w:rFonts w:ascii="Arial" w:eastAsiaTheme="majorEastAsia" w:hAnsi="Arial" w:cs="Arial"/>
        </w:rPr>
        <w:t>​</w:t>
      </w:r>
    </w:p>
    <w:p w14:paraId="55D2848F" w14:textId="77777777" w:rsidR="00D906C8" w:rsidRPr="00206AB9" w:rsidRDefault="00D906C8" w:rsidP="00D906C8">
      <w:pPr>
        <w:spacing w:after="0"/>
        <w:rPr>
          <w:rFonts w:ascii="Arial Nova" w:eastAsiaTheme="majorEastAsia" w:hAnsi="Arial Nova" w:cstheme="majorBidi"/>
        </w:rPr>
      </w:pPr>
      <w:r w:rsidRPr="00206AB9">
        <w:rPr>
          <w:rFonts w:ascii="Arial Nova" w:eastAsiaTheme="majorEastAsia" w:hAnsi="Arial Nova" w:cstheme="majorBidi"/>
        </w:rPr>
        <w:t>From December 2020-December 2022, nearly half (47.4%) of KPFC referrals  have been identified by KPFC to be in the SOC FIVE population of focus* </w:t>
      </w:r>
      <w:r w:rsidRPr="00206AB9">
        <w:rPr>
          <w:rFonts w:ascii="Arial" w:eastAsiaTheme="majorEastAsia" w:hAnsi="Arial" w:cs="Arial"/>
        </w:rPr>
        <w:t>​</w:t>
      </w:r>
    </w:p>
    <w:p w14:paraId="083438CB" w14:textId="77777777" w:rsidR="00D906C8" w:rsidRPr="00206AB9" w:rsidRDefault="00D906C8" w:rsidP="00D906C8">
      <w:pPr>
        <w:numPr>
          <w:ilvl w:val="0"/>
          <w:numId w:val="32"/>
        </w:numPr>
        <w:spacing w:after="0"/>
        <w:rPr>
          <w:rFonts w:ascii="Arial Nova" w:eastAsiaTheme="majorEastAsia" w:hAnsi="Arial Nova" w:cstheme="majorBidi"/>
        </w:rPr>
      </w:pPr>
      <w:r w:rsidRPr="00206AB9">
        <w:rPr>
          <w:rFonts w:ascii="Arial Nova" w:eastAsiaTheme="majorEastAsia" w:hAnsi="Arial Nova" w:cstheme="majorBidi"/>
        </w:rPr>
        <w:t>46.4% of all Peer Support referrals come from DCBS</w:t>
      </w:r>
      <w:r w:rsidRPr="00206AB9">
        <w:rPr>
          <w:rFonts w:ascii="Arial" w:eastAsiaTheme="majorEastAsia" w:hAnsi="Arial" w:cs="Arial"/>
        </w:rPr>
        <w:t>​</w:t>
      </w:r>
    </w:p>
    <w:p w14:paraId="56738B3A" w14:textId="77777777" w:rsidR="00D906C8" w:rsidRPr="00206AB9" w:rsidRDefault="00D906C8" w:rsidP="00D906C8">
      <w:pPr>
        <w:numPr>
          <w:ilvl w:val="0"/>
          <w:numId w:val="32"/>
        </w:numPr>
        <w:spacing w:after="0"/>
        <w:rPr>
          <w:rFonts w:ascii="Arial Nova" w:eastAsiaTheme="majorEastAsia" w:hAnsi="Arial Nova" w:cstheme="majorBidi"/>
        </w:rPr>
      </w:pPr>
      <w:r w:rsidRPr="00206AB9">
        <w:rPr>
          <w:rFonts w:ascii="Arial Nova" w:eastAsiaTheme="majorEastAsia" w:hAnsi="Arial Nova" w:cstheme="majorBidi"/>
        </w:rPr>
        <w:t>59% of DCBS referrals made in the past two years were for those in the SOC FIVE population of focus* (active, ongoing in-home DCBS cases)</w:t>
      </w:r>
      <w:r w:rsidRPr="00206AB9">
        <w:rPr>
          <w:rFonts w:ascii="Arial" w:eastAsiaTheme="majorEastAsia" w:hAnsi="Arial" w:cs="Arial"/>
        </w:rPr>
        <w:t>​</w:t>
      </w:r>
    </w:p>
    <w:p w14:paraId="29B114DA" w14:textId="77777777" w:rsidR="00D906C8" w:rsidRPr="0043490C" w:rsidRDefault="00D906C8" w:rsidP="00D906C8">
      <w:pPr>
        <w:spacing w:after="0"/>
        <w:rPr>
          <w:rFonts w:ascii="Arial Nova" w:eastAsiaTheme="majorEastAsia" w:hAnsi="Arial Nova" w:cstheme="majorBidi"/>
        </w:rPr>
      </w:pPr>
    </w:p>
    <w:p w14:paraId="0979AE70" w14:textId="77777777" w:rsidR="00D906C8" w:rsidRPr="0043490C" w:rsidRDefault="00D906C8" w:rsidP="00D906C8">
      <w:pPr>
        <w:spacing w:after="0"/>
        <w:rPr>
          <w:rFonts w:ascii="Arial Nova" w:eastAsiaTheme="majorEastAsia" w:hAnsi="Arial Nova" w:cstheme="majorBidi"/>
          <w:b/>
          <w:bCs/>
        </w:rPr>
      </w:pPr>
      <w:r w:rsidRPr="0043490C">
        <w:rPr>
          <w:rFonts w:ascii="Arial Nova" w:eastAsiaTheme="majorEastAsia" w:hAnsi="Arial Nova" w:cstheme="majorBidi"/>
          <w:b/>
          <w:bCs/>
        </w:rPr>
        <w:t>Discussion</w:t>
      </w:r>
    </w:p>
    <w:p w14:paraId="1FF09C35" w14:textId="77777777" w:rsidR="008A2274" w:rsidRDefault="008A2274" w:rsidP="00D906C8">
      <w:pPr>
        <w:rPr>
          <w:rFonts w:ascii="Arial Nova" w:hAnsi="Arial Nova"/>
        </w:rPr>
      </w:pPr>
      <w:r>
        <w:rPr>
          <w:rFonts w:ascii="Arial Nova" w:hAnsi="Arial Nova"/>
        </w:rPr>
        <w:t>Kelly Minton, PSS, KPFC</w:t>
      </w:r>
      <w:r w:rsidR="00D906C8">
        <w:rPr>
          <w:rFonts w:ascii="Arial Nova" w:hAnsi="Arial Nova"/>
        </w:rPr>
        <w:t xml:space="preserve"> reported</w:t>
      </w:r>
      <w:r w:rsidR="00D906C8" w:rsidRPr="005D7AD0">
        <w:rPr>
          <w:rFonts w:ascii="Arial Nova" w:hAnsi="Arial Nova"/>
        </w:rPr>
        <w:t xml:space="preserve"> </w:t>
      </w:r>
      <w:r>
        <w:rPr>
          <w:rFonts w:ascii="Arial Nova" w:hAnsi="Arial Nova"/>
        </w:rPr>
        <w:t>referrals are coming late in the DCBS process and many</w:t>
      </w:r>
      <w:r w:rsidR="00D906C8" w:rsidRPr="005D7AD0">
        <w:rPr>
          <w:rFonts w:ascii="Arial Nova" w:hAnsi="Arial Nova"/>
        </w:rPr>
        <w:t xml:space="preserve"> are already signed up for services </w:t>
      </w:r>
      <w:r w:rsidR="00D906C8">
        <w:rPr>
          <w:rFonts w:ascii="Arial Nova" w:hAnsi="Arial Nova"/>
        </w:rPr>
        <w:t>with</w:t>
      </w:r>
      <w:r w:rsidR="00D906C8" w:rsidRPr="005D7AD0">
        <w:rPr>
          <w:rFonts w:ascii="Arial Nova" w:hAnsi="Arial Nova"/>
        </w:rPr>
        <w:t xml:space="preserve"> other agencies.</w:t>
      </w:r>
      <w:r>
        <w:rPr>
          <w:rFonts w:ascii="Arial Nova" w:hAnsi="Arial Nova"/>
        </w:rPr>
        <w:t xml:space="preserve"> The earlier the referral is made, the more impact KPFC services can make. Kelly also noted that KPFC is being added to case plans by name. </w:t>
      </w:r>
    </w:p>
    <w:p w14:paraId="69790941" w14:textId="77777777" w:rsidR="008A2274" w:rsidRDefault="008A2274" w:rsidP="005617F2">
      <w:pPr>
        <w:spacing w:after="0"/>
        <w:rPr>
          <w:rFonts w:ascii="Arial Nova" w:hAnsi="Arial Nova"/>
        </w:rPr>
      </w:pPr>
      <w:r>
        <w:rPr>
          <w:rFonts w:ascii="Arial Nova" w:hAnsi="Arial Nova"/>
        </w:rPr>
        <w:t>Billy and Stephanie, DCBS, added further context</w:t>
      </w:r>
    </w:p>
    <w:p w14:paraId="79A4AB2D" w14:textId="77777777" w:rsidR="005617F2" w:rsidRPr="005617F2" w:rsidRDefault="008A2274" w:rsidP="005617F2">
      <w:pPr>
        <w:pStyle w:val="ListParagraph"/>
        <w:numPr>
          <w:ilvl w:val="0"/>
          <w:numId w:val="33"/>
        </w:numPr>
        <w:rPr>
          <w:rFonts w:ascii="Arial Nova" w:hAnsi="Arial Nova" w:cstheme="minorHAnsi"/>
          <w:bCs/>
        </w:rPr>
      </w:pPr>
      <w:r w:rsidRPr="005617F2">
        <w:rPr>
          <w:rFonts w:ascii="Arial Nova" w:hAnsi="Arial Nova" w:cstheme="minorHAnsi"/>
          <w:bCs/>
        </w:rPr>
        <w:t xml:space="preserve">in our in-home consults, if they haven’t had KPFC, that’s a regular next step and why you might be getting those later. </w:t>
      </w:r>
    </w:p>
    <w:p w14:paraId="07C94A75" w14:textId="79DE09E1" w:rsidR="005617F2" w:rsidRPr="005617F2" w:rsidRDefault="008A2274" w:rsidP="005617F2">
      <w:pPr>
        <w:pStyle w:val="ListParagraph"/>
        <w:numPr>
          <w:ilvl w:val="0"/>
          <w:numId w:val="33"/>
        </w:numPr>
        <w:rPr>
          <w:rFonts w:ascii="Arial Nova" w:hAnsi="Arial Nova" w:cstheme="minorHAnsi"/>
          <w:bCs/>
        </w:rPr>
      </w:pPr>
      <w:r w:rsidRPr="005617F2">
        <w:rPr>
          <w:rFonts w:ascii="Arial Nova" w:hAnsi="Arial Nova" w:cstheme="minorHAnsi"/>
          <w:bCs/>
        </w:rPr>
        <w:t>U</w:t>
      </w:r>
      <w:r w:rsidRPr="005617F2">
        <w:rPr>
          <w:rFonts w:ascii="Arial Nova" w:hAnsi="Arial Nova" w:cstheme="minorHAnsi"/>
          <w:bCs/>
        </w:rPr>
        <w:t xml:space="preserve">nless in out-of-home care, won’t see case plan until after investigation </w:t>
      </w:r>
    </w:p>
    <w:p w14:paraId="38388F6D" w14:textId="671DB60D" w:rsidR="005617F2" w:rsidRPr="005617F2" w:rsidRDefault="008A2274" w:rsidP="00D906C8">
      <w:pPr>
        <w:pStyle w:val="ListParagraph"/>
        <w:numPr>
          <w:ilvl w:val="0"/>
          <w:numId w:val="33"/>
        </w:numPr>
        <w:rPr>
          <w:rFonts w:ascii="Arial Nova" w:hAnsi="Arial Nova"/>
        </w:rPr>
      </w:pPr>
      <w:r w:rsidRPr="005617F2">
        <w:rPr>
          <w:rFonts w:ascii="Arial Nova" w:hAnsi="Arial Nova" w:cstheme="minorHAnsi"/>
          <w:bCs/>
        </w:rPr>
        <w:t>DCBS s</w:t>
      </w:r>
      <w:r w:rsidRPr="005617F2">
        <w:rPr>
          <w:rFonts w:ascii="Arial Nova" w:hAnsi="Arial Nova" w:cstheme="minorHAnsi"/>
          <w:bCs/>
        </w:rPr>
        <w:t>hould be giving them a choice at</w:t>
      </w:r>
      <w:r w:rsidRPr="005617F2">
        <w:rPr>
          <w:rFonts w:ascii="Arial Nova" w:hAnsi="Arial Nova" w:cstheme="minorHAnsi"/>
          <w:bCs/>
        </w:rPr>
        <w:t xml:space="preserve"> the time of writing the</w:t>
      </w:r>
      <w:r w:rsidRPr="005617F2">
        <w:rPr>
          <w:rFonts w:ascii="Arial Nova" w:hAnsi="Arial Nova" w:cstheme="minorHAnsi"/>
          <w:bCs/>
        </w:rPr>
        <w:t xml:space="preserve"> case plan</w:t>
      </w:r>
      <w:r w:rsidRPr="005617F2">
        <w:rPr>
          <w:rFonts w:ascii="Arial Nova" w:hAnsi="Arial Nova" w:cstheme="minorHAnsi"/>
          <w:bCs/>
        </w:rPr>
        <w:t xml:space="preserve">, and once selected; it’s then added to the case plan </w:t>
      </w:r>
    </w:p>
    <w:p w14:paraId="0DF7CE72" w14:textId="77777777" w:rsidR="005617F2" w:rsidRPr="005617F2" w:rsidRDefault="00D906C8" w:rsidP="005617F2">
      <w:pPr>
        <w:pStyle w:val="ListParagraph"/>
        <w:numPr>
          <w:ilvl w:val="0"/>
          <w:numId w:val="33"/>
        </w:numPr>
        <w:rPr>
          <w:rFonts w:ascii="Arial Nova" w:hAnsi="Arial Nova"/>
        </w:rPr>
      </w:pPr>
      <w:r w:rsidRPr="005617F2">
        <w:rPr>
          <w:rFonts w:ascii="Arial Nova" w:hAnsi="Arial Nova" w:cstheme="minorHAnsi"/>
          <w:bCs/>
        </w:rPr>
        <w:t>Stephanie Mullins asked Jessica to share the data presentation so she can share it with their management team</w:t>
      </w:r>
      <w:r w:rsidR="005617F2">
        <w:rPr>
          <w:rFonts w:ascii="Arial Nova" w:hAnsi="Arial Nova" w:cstheme="minorHAnsi"/>
          <w:bCs/>
        </w:rPr>
        <w:t xml:space="preserve"> and </w:t>
      </w:r>
      <w:r w:rsidRPr="005617F2">
        <w:rPr>
          <w:rFonts w:ascii="Arial Nova" w:hAnsi="Arial Nova" w:cstheme="minorHAnsi"/>
          <w:bCs/>
        </w:rPr>
        <w:t xml:space="preserve">will talk with workers about getting referrals earlier. </w:t>
      </w:r>
    </w:p>
    <w:p w14:paraId="4B827A0F" w14:textId="3D08E07F" w:rsidR="005617F2" w:rsidRPr="005617F2" w:rsidRDefault="00D906C8" w:rsidP="005617F2">
      <w:pPr>
        <w:pStyle w:val="ListParagraph"/>
        <w:numPr>
          <w:ilvl w:val="0"/>
          <w:numId w:val="33"/>
        </w:numPr>
        <w:rPr>
          <w:rFonts w:ascii="Arial Nova" w:hAnsi="Arial Nova"/>
        </w:rPr>
      </w:pPr>
      <w:r w:rsidRPr="005617F2">
        <w:rPr>
          <w:rFonts w:ascii="Arial Nova" w:hAnsi="Arial Nova" w:cstheme="minorHAnsi"/>
          <w:bCs/>
        </w:rPr>
        <w:t xml:space="preserve">Billy asked Kelly to send examples to </w:t>
      </w:r>
      <w:r w:rsidR="005617F2" w:rsidRPr="005617F2">
        <w:rPr>
          <w:rFonts w:ascii="Arial Nova" w:hAnsi="Arial Nova" w:cstheme="minorHAnsi"/>
          <w:bCs/>
        </w:rPr>
        <w:t>Stephanie,</w:t>
      </w:r>
      <w:r w:rsidRPr="005617F2">
        <w:rPr>
          <w:rFonts w:ascii="Arial Nova" w:hAnsi="Arial Nova" w:cstheme="minorHAnsi"/>
          <w:bCs/>
        </w:rPr>
        <w:t xml:space="preserve"> so they know about</w:t>
      </w:r>
      <w:r w:rsidR="005617F2">
        <w:rPr>
          <w:rFonts w:ascii="Arial Nova" w:hAnsi="Arial Nova" w:cstheme="minorHAnsi"/>
          <w:bCs/>
        </w:rPr>
        <w:t xml:space="preserve"> specific</w:t>
      </w:r>
      <w:r w:rsidRPr="005617F2">
        <w:rPr>
          <w:rFonts w:ascii="Arial Nova" w:hAnsi="Arial Nova" w:cstheme="minorHAnsi"/>
          <w:bCs/>
        </w:rPr>
        <w:t xml:space="preserve"> cases.</w:t>
      </w:r>
    </w:p>
    <w:p w14:paraId="785BF734" w14:textId="7D51B651" w:rsidR="00034AE9" w:rsidRPr="005617F2" w:rsidRDefault="00D906C8" w:rsidP="00034AE9">
      <w:pPr>
        <w:pStyle w:val="ListParagraph"/>
        <w:numPr>
          <w:ilvl w:val="0"/>
          <w:numId w:val="33"/>
        </w:numPr>
        <w:rPr>
          <w:rFonts w:ascii="Arial Nova" w:hAnsi="Arial Nova"/>
        </w:rPr>
      </w:pPr>
      <w:r w:rsidRPr="005617F2">
        <w:rPr>
          <w:rFonts w:ascii="Arial Nova" w:hAnsi="Arial Nova" w:cstheme="minorHAnsi"/>
          <w:bCs/>
        </w:rPr>
        <w:t xml:space="preserve">Billy said Amanda shares </w:t>
      </w:r>
      <w:r w:rsidR="005617F2">
        <w:rPr>
          <w:rFonts w:ascii="Arial Nova" w:hAnsi="Arial Nova" w:cstheme="minorHAnsi"/>
          <w:bCs/>
        </w:rPr>
        <w:t>PS referral form e</w:t>
      </w:r>
      <w:r w:rsidRPr="005617F2">
        <w:rPr>
          <w:rFonts w:ascii="Arial Nova" w:hAnsi="Arial Nova" w:cstheme="minorHAnsi"/>
          <w:bCs/>
        </w:rPr>
        <w:t xml:space="preserve">very week and noted how they have an FPP waiting list. Staff </w:t>
      </w:r>
      <w:r w:rsidR="005617F2">
        <w:rPr>
          <w:rFonts w:ascii="Arial Nova" w:hAnsi="Arial Nova" w:cstheme="minorHAnsi"/>
          <w:bCs/>
        </w:rPr>
        <w:t xml:space="preserve">now </w:t>
      </w:r>
      <w:r w:rsidRPr="005617F2">
        <w:rPr>
          <w:rFonts w:ascii="Arial Nova" w:hAnsi="Arial Nova" w:cstheme="minorHAnsi"/>
          <w:bCs/>
        </w:rPr>
        <w:t>has 60 days to finish Investigation; ask staff to submit those during that period, but there must be a delay</w:t>
      </w:r>
    </w:p>
    <w:p w14:paraId="4C3FC565" w14:textId="77777777" w:rsidR="00BC1B68" w:rsidRPr="008A26B2" w:rsidRDefault="00BC1B68" w:rsidP="00BC1B68">
      <w:pPr>
        <w:pStyle w:val="Heading2"/>
        <w:rPr>
          <w:rFonts w:ascii="Arial Nova" w:hAnsi="Arial Nova"/>
        </w:rPr>
      </w:pPr>
      <w:r w:rsidRPr="008A26B2">
        <w:rPr>
          <w:rFonts w:ascii="Arial Nova" w:hAnsi="Arial Nova"/>
        </w:rPr>
        <w:t>Action Items</w:t>
      </w:r>
    </w:p>
    <w:p w14:paraId="45849313" w14:textId="77777777" w:rsidR="00BC1B68" w:rsidRPr="008A26B2" w:rsidRDefault="00BC1B68" w:rsidP="00BC1B68">
      <w:pPr>
        <w:pStyle w:val="NoSpacing"/>
        <w:tabs>
          <w:tab w:val="left" w:pos="4680"/>
          <w:tab w:val="left" w:pos="8640"/>
        </w:tabs>
        <w:rPr>
          <w:rFonts w:ascii="Arial Nova" w:hAnsi="Arial Nova" w:cstheme="majorHAnsi"/>
        </w:rPr>
      </w:pPr>
      <w:r w:rsidRPr="008A26B2">
        <w:rPr>
          <w:rFonts w:ascii="Arial Nova" w:hAnsi="Arial Nova" w:cstheme="majorHAnsi"/>
          <w:color w:val="2F5496" w:themeColor="accent1" w:themeShade="BF"/>
          <w:u w:val="single"/>
        </w:rPr>
        <w:t>Task Description</w:t>
      </w:r>
      <w:r w:rsidRPr="008A26B2">
        <w:rPr>
          <w:rFonts w:ascii="Arial Nova" w:hAnsi="Arial Nova" w:cstheme="majorHAnsi"/>
          <w:color w:val="2F5496" w:themeColor="accent1" w:themeShade="BF"/>
        </w:rPr>
        <w:tab/>
      </w:r>
      <w:r w:rsidRPr="008A26B2">
        <w:rPr>
          <w:rFonts w:ascii="Arial Nova" w:hAnsi="Arial Nova" w:cstheme="majorHAnsi"/>
          <w:color w:val="2F5496" w:themeColor="accent1" w:themeShade="BF"/>
          <w:u w:val="single"/>
        </w:rPr>
        <w:t>Person Responsible</w:t>
      </w:r>
      <w:r w:rsidRPr="008A26B2">
        <w:rPr>
          <w:rFonts w:ascii="Arial Nova" w:hAnsi="Arial Nova" w:cstheme="majorHAnsi"/>
          <w:color w:val="2F5496" w:themeColor="accent1" w:themeShade="BF"/>
        </w:rPr>
        <w:tab/>
      </w:r>
      <w:r w:rsidRPr="008A26B2">
        <w:rPr>
          <w:rFonts w:ascii="Arial Nova" w:hAnsi="Arial Nova" w:cstheme="majorHAnsi"/>
          <w:color w:val="2F5496" w:themeColor="accent1" w:themeShade="BF"/>
          <w:u w:val="single"/>
        </w:rPr>
        <w:t>Deadline</w:t>
      </w:r>
    </w:p>
    <w:p w14:paraId="3B7D6E43" w14:textId="16D8E09C" w:rsidR="00BC1B68" w:rsidRDefault="005617F2" w:rsidP="008A26B2">
      <w:pPr>
        <w:pStyle w:val="NoSpacing"/>
        <w:tabs>
          <w:tab w:val="left" w:pos="4680"/>
          <w:tab w:val="left" w:pos="8640"/>
        </w:tabs>
        <w:rPr>
          <w:rFonts w:ascii="Arial Nova" w:hAnsi="Arial Nova"/>
        </w:rPr>
      </w:pPr>
      <w:r>
        <w:rPr>
          <w:rFonts w:ascii="Arial Nova" w:hAnsi="Arial Nova"/>
        </w:rPr>
        <w:t xml:space="preserve">CQI: </w:t>
      </w:r>
      <w:r w:rsidR="00C561E9">
        <w:rPr>
          <w:rFonts w:ascii="Arial Nova" w:hAnsi="Arial Nova"/>
        </w:rPr>
        <w:t>Follow up for clarification on Dec</w:t>
      </w:r>
      <w:r w:rsidR="00C561E9">
        <w:rPr>
          <w:rFonts w:ascii="Arial Nova" w:hAnsi="Arial Nova"/>
        </w:rPr>
        <w:tab/>
        <w:t>Katie</w:t>
      </w:r>
      <w:r w:rsidR="00C561E9">
        <w:rPr>
          <w:rFonts w:ascii="Arial Nova" w:hAnsi="Arial Nova"/>
        </w:rPr>
        <w:tab/>
        <w:t>March RGMIT</w:t>
      </w:r>
    </w:p>
    <w:p w14:paraId="2665EEDA" w14:textId="61B19231" w:rsidR="00C561E9" w:rsidRDefault="00C561E9" w:rsidP="008A26B2">
      <w:pPr>
        <w:pStyle w:val="NoSpacing"/>
        <w:tabs>
          <w:tab w:val="left" w:pos="4680"/>
          <w:tab w:val="left" w:pos="8640"/>
        </w:tabs>
        <w:rPr>
          <w:rFonts w:ascii="Arial Nova" w:hAnsi="Arial Nova"/>
        </w:rPr>
      </w:pPr>
      <w:r>
        <w:rPr>
          <w:rFonts w:ascii="Arial Nova" w:hAnsi="Arial Nova"/>
        </w:rPr>
        <w:t>reporting from DCBS</w:t>
      </w:r>
    </w:p>
    <w:p w14:paraId="74424381" w14:textId="77777777" w:rsidR="005617F2" w:rsidRDefault="005617F2" w:rsidP="008A26B2">
      <w:pPr>
        <w:pStyle w:val="NoSpacing"/>
        <w:tabs>
          <w:tab w:val="left" w:pos="4680"/>
          <w:tab w:val="left" w:pos="8640"/>
        </w:tabs>
        <w:rPr>
          <w:rFonts w:ascii="Arial Nova" w:hAnsi="Arial Nova"/>
        </w:rPr>
      </w:pPr>
    </w:p>
    <w:p w14:paraId="6D750911" w14:textId="6CC3033E" w:rsidR="005617F2" w:rsidRPr="002E5146" w:rsidRDefault="005617F2" w:rsidP="008A26B2">
      <w:pPr>
        <w:pStyle w:val="NoSpacing"/>
        <w:tabs>
          <w:tab w:val="left" w:pos="4680"/>
          <w:tab w:val="left" w:pos="8640"/>
        </w:tabs>
        <w:rPr>
          <w:rFonts w:ascii="Arial Nova" w:hAnsi="Arial Nova"/>
        </w:rPr>
      </w:pPr>
      <w:r>
        <w:rPr>
          <w:rFonts w:ascii="Arial Nova" w:hAnsi="Arial Nova"/>
        </w:rPr>
        <w:t xml:space="preserve">KPFC CQI: Share KPFC ppt </w:t>
      </w:r>
      <w:r>
        <w:rPr>
          <w:rFonts w:ascii="Arial Nova" w:hAnsi="Arial Nova"/>
        </w:rPr>
        <w:tab/>
        <w:t xml:space="preserve">Jessica </w:t>
      </w:r>
      <w:r>
        <w:rPr>
          <w:rFonts w:ascii="Arial Nova" w:hAnsi="Arial Nova"/>
        </w:rPr>
        <w:tab/>
        <w:t>February</w:t>
      </w:r>
    </w:p>
    <w:p w14:paraId="390232FD" w14:textId="0CC85631" w:rsidR="00BC1B68" w:rsidRDefault="00051480" w:rsidP="00A82344">
      <w:pPr>
        <w:pStyle w:val="NoSpacing"/>
      </w:pPr>
      <w:r>
        <w:pict w14:anchorId="1FC22FEF">
          <v:rect id="_x0000_i1028" style="width:0;height:1.5pt" o:hralign="center" o:hrstd="t" o:hr="t" fillcolor="#a0a0a0" stroked="f"/>
        </w:pict>
      </w:r>
    </w:p>
    <w:p w14:paraId="3F76E290" w14:textId="10605C09" w:rsidR="00E946D5" w:rsidRPr="00C27662" w:rsidRDefault="00E946D5" w:rsidP="00E946D5">
      <w:pPr>
        <w:pStyle w:val="Heading1"/>
        <w:spacing w:before="0"/>
        <w:rPr>
          <w:rFonts w:ascii="Arial Nova" w:hAnsi="Arial Nova"/>
        </w:rPr>
      </w:pPr>
      <w:r w:rsidRPr="00C27662">
        <w:rPr>
          <w:rFonts w:ascii="Arial Nova" w:hAnsi="Arial Nova"/>
        </w:rPr>
        <w:lastRenderedPageBreak/>
        <w:t xml:space="preserve">5. Agency updates </w:t>
      </w:r>
    </w:p>
    <w:p w14:paraId="4EDE72CC" w14:textId="77777777" w:rsidR="00E946D5" w:rsidRPr="00284054" w:rsidRDefault="00E946D5" w:rsidP="00E946D5">
      <w:pPr>
        <w:pStyle w:val="NoSpacing"/>
        <w:rPr>
          <w:rFonts w:ascii="Arial Nova" w:hAnsi="Arial Nova"/>
        </w:rPr>
      </w:pPr>
      <w:r w:rsidRPr="00284054">
        <w:rPr>
          <w:rFonts w:ascii="Arial Nova" w:hAnsi="Arial Nova"/>
        </w:rPr>
        <w:t>DCBS</w:t>
      </w:r>
    </w:p>
    <w:p w14:paraId="1B141293" w14:textId="1B7C0432" w:rsidR="00E946D5" w:rsidRPr="00D17329" w:rsidRDefault="00D17329" w:rsidP="00D17329">
      <w:pPr>
        <w:pStyle w:val="ListParagraph"/>
        <w:numPr>
          <w:ilvl w:val="0"/>
          <w:numId w:val="8"/>
        </w:numPr>
        <w:rPr>
          <w:rFonts w:ascii="Arial Nova" w:hAnsi="Arial Nova" w:cstheme="minorHAnsi"/>
          <w:bCs/>
        </w:rPr>
      </w:pPr>
      <w:r w:rsidRPr="00D17329">
        <w:rPr>
          <w:rFonts w:ascii="Arial Nova" w:hAnsi="Arial Nova"/>
        </w:rPr>
        <w:t>Focused on the t</w:t>
      </w:r>
      <w:r w:rsidRPr="00D17329">
        <w:rPr>
          <w:rFonts w:ascii="Arial Nova" w:hAnsi="Arial Nova" w:cstheme="minorHAnsi"/>
          <w:bCs/>
        </w:rPr>
        <w:t>imeline</w:t>
      </w:r>
      <w:r w:rsidRPr="001E4714">
        <w:rPr>
          <w:rFonts w:ascii="Arial Nova" w:hAnsi="Arial Nova" w:cstheme="minorHAnsi"/>
          <w:bCs/>
        </w:rPr>
        <w:t xml:space="preserve"> of new SDM (Structured Decision Making) assessment. Still waitlist for Intercept. </w:t>
      </w:r>
      <w:r>
        <w:rPr>
          <w:rFonts w:ascii="Arial Nova" w:hAnsi="Arial Nova" w:cstheme="minorHAnsi"/>
          <w:bCs/>
        </w:rPr>
        <w:t>[</w:t>
      </w:r>
      <w:r w:rsidRPr="001E4714">
        <w:rPr>
          <w:rFonts w:ascii="Arial Nova" w:hAnsi="Arial Nova" w:cstheme="minorHAnsi"/>
          <w:bCs/>
        </w:rPr>
        <w:t>Intensive in-home service to all counties in Cumberland Region; currently hiring staff</w:t>
      </w:r>
      <w:r>
        <w:rPr>
          <w:rFonts w:ascii="Arial Nova" w:hAnsi="Arial Nova" w:cstheme="minorHAnsi"/>
          <w:bCs/>
        </w:rPr>
        <w:t>]</w:t>
      </w:r>
    </w:p>
    <w:p w14:paraId="6C19635F" w14:textId="77777777" w:rsidR="00E946D5" w:rsidRPr="005F6CBE" w:rsidRDefault="00E946D5" w:rsidP="00E946D5">
      <w:pPr>
        <w:pStyle w:val="NoSpacing"/>
        <w:rPr>
          <w:rFonts w:ascii="Arial Nova" w:hAnsi="Arial Nova"/>
        </w:rPr>
      </w:pPr>
      <w:r w:rsidRPr="005F6CBE">
        <w:rPr>
          <w:rFonts w:ascii="Arial Nova" w:hAnsi="Arial Nova"/>
        </w:rPr>
        <w:t>KPFC</w:t>
      </w:r>
    </w:p>
    <w:p w14:paraId="60A7CECE" w14:textId="20CC84EC" w:rsidR="00D17329" w:rsidRPr="00CB0420" w:rsidRDefault="00D17329" w:rsidP="00D17329">
      <w:pPr>
        <w:pStyle w:val="NoSpacing"/>
        <w:numPr>
          <w:ilvl w:val="0"/>
          <w:numId w:val="9"/>
        </w:numPr>
        <w:rPr>
          <w:rFonts w:ascii="Arial Nova" w:hAnsi="Arial Nova"/>
        </w:rPr>
      </w:pPr>
      <w:r w:rsidRPr="005F6CBE">
        <w:rPr>
          <w:rFonts w:ascii="Arial Nova" w:hAnsi="Arial Nova"/>
        </w:rPr>
        <w:t xml:space="preserve">Youth Cafes are first Thursday of every month </w:t>
      </w:r>
      <w:r>
        <w:rPr>
          <w:rFonts w:ascii="Arial Nova" w:hAnsi="Arial Nova"/>
        </w:rPr>
        <w:t xml:space="preserve">&amp; </w:t>
      </w:r>
      <w:r w:rsidRPr="00CB0420">
        <w:rPr>
          <w:rFonts w:ascii="Arial Nova" w:hAnsi="Arial Nova"/>
        </w:rPr>
        <w:t xml:space="preserve">Smart Recovery is every Wednesday at 6 p.m. </w:t>
      </w:r>
    </w:p>
    <w:p w14:paraId="20B58F6D" w14:textId="158BD470" w:rsidR="00D17329" w:rsidRDefault="00D17329" w:rsidP="00D17329">
      <w:pPr>
        <w:pStyle w:val="NoSpacing"/>
        <w:numPr>
          <w:ilvl w:val="0"/>
          <w:numId w:val="9"/>
        </w:numPr>
        <w:rPr>
          <w:rFonts w:ascii="Arial Nova" w:hAnsi="Arial Nova"/>
        </w:rPr>
      </w:pPr>
      <w:r>
        <w:rPr>
          <w:rFonts w:ascii="Arial Nova" w:hAnsi="Arial Nova"/>
        </w:rPr>
        <w:t xml:space="preserve">Still trying to get word out on </w:t>
      </w:r>
      <w:hyperlink r:id="rId12" w:history="1">
        <w:r w:rsidRPr="00FF79CD">
          <w:rPr>
            <w:rStyle w:val="Hyperlink"/>
            <w:rFonts w:ascii="Arial Nova" w:hAnsi="Arial Nova"/>
          </w:rPr>
          <w:t>P.A.U.S.E.</w:t>
        </w:r>
      </w:hyperlink>
      <w:r>
        <w:rPr>
          <w:rFonts w:ascii="Arial Nova" w:hAnsi="Arial Nova"/>
        </w:rPr>
        <w:t xml:space="preserve"> (Parents Assisting, Understanding, Supporting Through Experience); meet 2</w:t>
      </w:r>
      <w:r w:rsidRPr="001E4714">
        <w:rPr>
          <w:rFonts w:ascii="Arial Nova" w:hAnsi="Arial Nova"/>
          <w:vertAlign w:val="superscript"/>
        </w:rPr>
        <w:t>nd</w:t>
      </w:r>
      <w:r>
        <w:rPr>
          <w:rFonts w:ascii="Arial Nova" w:hAnsi="Arial Nova"/>
        </w:rPr>
        <w:t xml:space="preserve"> Friday each month virtually at 12-2 p.m. EST </w:t>
      </w:r>
    </w:p>
    <w:p w14:paraId="704C1339" w14:textId="6114117F" w:rsidR="00D17329" w:rsidRPr="00D17329" w:rsidRDefault="00D17329" w:rsidP="00D17329">
      <w:pPr>
        <w:pStyle w:val="NoSpacing"/>
        <w:numPr>
          <w:ilvl w:val="0"/>
          <w:numId w:val="9"/>
        </w:numPr>
        <w:rPr>
          <w:rStyle w:val="Hyperlink"/>
          <w:rFonts w:ascii="Arial Nova" w:hAnsi="Arial Nova"/>
          <w:color w:val="auto"/>
          <w:u w:val="none"/>
        </w:rPr>
      </w:pPr>
      <w:r w:rsidRPr="00CB0420">
        <w:rPr>
          <w:rFonts w:ascii="Arial Nova" w:hAnsi="Arial Nova"/>
        </w:rPr>
        <w:t xml:space="preserve">Please see the KPFC website for more information: </w:t>
      </w:r>
      <w:hyperlink r:id="rId13" w:history="1">
        <w:r w:rsidRPr="00CB0420">
          <w:rPr>
            <w:rStyle w:val="Hyperlink"/>
            <w:rFonts w:ascii="Arial Nova" w:hAnsi="Arial Nova"/>
          </w:rPr>
          <w:t>Home | KPFC (kypartnership.org)</w:t>
        </w:r>
      </w:hyperlink>
    </w:p>
    <w:p w14:paraId="59F02514" w14:textId="77777777" w:rsidR="00D17329" w:rsidRPr="001E4714" w:rsidRDefault="00D17329" w:rsidP="00D17329">
      <w:pPr>
        <w:pStyle w:val="NoSpacing"/>
        <w:ind w:left="720"/>
        <w:rPr>
          <w:rFonts w:ascii="Arial Nova" w:hAnsi="Arial Nova"/>
        </w:rPr>
      </w:pPr>
    </w:p>
    <w:p w14:paraId="4044BE64" w14:textId="318A6E9D" w:rsidR="00E946D5" w:rsidRPr="00BF597C" w:rsidRDefault="00E946D5" w:rsidP="00D17329">
      <w:pPr>
        <w:pStyle w:val="NoSpacing"/>
        <w:rPr>
          <w:rFonts w:ascii="Arial Nova" w:hAnsi="Arial Nova"/>
        </w:rPr>
      </w:pPr>
      <w:r w:rsidRPr="00BF597C">
        <w:rPr>
          <w:rFonts w:ascii="Arial Nova" w:hAnsi="Arial Nova"/>
        </w:rPr>
        <w:t>CRCC</w:t>
      </w:r>
    </w:p>
    <w:p w14:paraId="63C9AA75" w14:textId="01CC371C" w:rsidR="00FF79CD" w:rsidRPr="0090038F" w:rsidRDefault="00FF79CD" w:rsidP="00FF79CD">
      <w:pPr>
        <w:pStyle w:val="NoSpacing"/>
        <w:numPr>
          <w:ilvl w:val="0"/>
          <w:numId w:val="34"/>
        </w:numPr>
        <w:ind w:left="720"/>
        <w:rPr>
          <w:rFonts w:ascii="Arial Nova" w:hAnsi="Arial Nova"/>
        </w:rPr>
      </w:pPr>
      <w:r w:rsidRPr="001E4714">
        <w:rPr>
          <w:rFonts w:ascii="Arial Nova" w:hAnsi="Arial Nova" w:cstheme="minorHAnsi"/>
          <w:bCs/>
        </w:rPr>
        <w:t xml:space="preserve">988 number has texting option available </w:t>
      </w:r>
    </w:p>
    <w:p w14:paraId="57993DDE" w14:textId="77777777" w:rsidR="00FF79CD" w:rsidRPr="00FF79CD" w:rsidRDefault="00FF79CD" w:rsidP="00FF79CD">
      <w:pPr>
        <w:pStyle w:val="ListParagraph"/>
        <w:numPr>
          <w:ilvl w:val="0"/>
          <w:numId w:val="34"/>
        </w:numPr>
        <w:ind w:left="720"/>
        <w:rPr>
          <w:rFonts w:ascii="Arial Nova" w:hAnsi="Arial Nova"/>
        </w:rPr>
      </w:pPr>
      <w:r w:rsidRPr="0090038F">
        <w:rPr>
          <w:rFonts w:ascii="Arial Nova" w:hAnsi="Arial Nova" w:cstheme="minorHAnsi"/>
          <w:bCs/>
        </w:rPr>
        <w:t xml:space="preserve">3 kids </w:t>
      </w:r>
      <w:r>
        <w:rPr>
          <w:rFonts w:ascii="Arial Nova" w:hAnsi="Arial Nova" w:cstheme="minorHAnsi"/>
          <w:bCs/>
        </w:rPr>
        <w:t xml:space="preserve">have </w:t>
      </w:r>
      <w:r w:rsidRPr="0090038F">
        <w:rPr>
          <w:rFonts w:ascii="Arial Nova" w:hAnsi="Arial Nova" w:cstheme="minorHAnsi"/>
          <w:bCs/>
        </w:rPr>
        <w:t>commit</w:t>
      </w:r>
      <w:r>
        <w:rPr>
          <w:rFonts w:ascii="Arial Nova" w:hAnsi="Arial Nova" w:cstheme="minorHAnsi"/>
          <w:bCs/>
        </w:rPr>
        <w:t>ted</w:t>
      </w:r>
      <w:r w:rsidRPr="0090038F">
        <w:rPr>
          <w:rFonts w:ascii="Arial Nova" w:hAnsi="Arial Nova" w:cstheme="minorHAnsi"/>
          <w:bCs/>
        </w:rPr>
        <w:t xml:space="preserve"> suicide since October</w:t>
      </w:r>
      <w:r>
        <w:rPr>
          <w:rFonts w:ascii="Arial Nova" w:hAnsi="Arial Nova" w:cstheme="minorHAnsi"/>
          <w:bCs/>
        </w:rPr>
        <w:t xml:space="preserve"> in the region</w:t>
      </w:r>
      <w:r w:rsidRPr="0090038F">
        <w:rPr>
          <w:rFonts w:ascii="Arial Nova" w:hAnsi="Arial Nova" w:cstheme="minorHAnsi"/>
          <w:bCs/>
        </w:rPr>
        <w:t>. One of schools is asking a sit-down to come up curriculum school-based.</w:t>
      </w:r>
      <w:r>
        <w:rPr>
          <w:rFonts w:ascii="Arial Nova" w:hAnsi="Arial Nova" w:cstheme="minorHAnsi"/>
          <w:bCs/>
        </w:rPr>
        <w:t xml:space="preserve"> </w:t>
      </w:r>
      <w:r w:rsidRPr="0090038F">
        <w:rPr>
          <w:rFonts w:ascii="Arial Nova" w:hAnsi="Arial Nova" w:cstheme="minorHAnsi"/>
          <w:bCs/>
        </w:rPr>
        <w:t>2</w:t>
      </w:r>
      <w:r>
        <w:rPr>
          <w:rFonts w:ascii="Arial Nova" w:hAnsi="Arial Nova" w:cstheme="minorHAnsi"/>
          <w:bCs/>
        </w:rPr>
        <w:t xml:space="preserve"> of the suicides occurred</w:t>
      </w:r>
      <w:r w:rsidRPr="0090038F">
        <w:rPr>
          <w:rFonts w:ascii="Arial Nova" w:hAnsi="Arial Nova" w:cstheme="minorHAnsi"/>
          <w:bCs/>
        </w:rPr>
        <w:t xml:space="preserve"> in 1 school</w:t>
      </w:r>
      <w:r>
        <w:rPr>
          <w:rFonts w:ascii="Arial Nova" w:hAnsi="Arial Nova" w:cstheme="minorHAnsi"/>
          <w:bCs/>
        </w:rPr>
        <w:t xml:space="preserve"> </w:t>
      </w:r>
      <w:r w:rsidRPr="0090038F">
        <w:rPr>
          <w:rFonts w:ascii="Arial Nova" w:hAnsi="Arial Nova" w:cstheme="minorHAnsi"/>
          <w:bCs/>
        </w:rPr>
        <w:t xml:space="preserve">(Middle School) </w:t>
      </w:r>
    </w:p>
    <w:p w14:paraId="30961F5E" w14:textId="31B0682C" w:rsidR="00FF79CD" w:rsidRPr="00FF79CD" w:rsidRDefault="00FF79CD" w:rsidP="00FF79CD">
      <w:pPr>
        <w:pStyle w:val="ListParagraph"/>
        <w:numPr>
          <w:ilvl w:val="0"/>
          <w:numId w:val="34"/>
        </w:numPr>
        <w:ind w:left="720"/>
        <w:rPr>
          <w:rFonts w:ascii="Arial Nova" w:hAnsi="Arial Nova"/>
        </w:rPr>
      </w:pPr>
      <w:r w:rsidRPr="00FF79CD">
        <w:rPr>
          <w:rFonts w:ascii="Arial Nova" w:hAnsi="Arial Nova" w:cstheme="minorHAnsi"/>
          <w:bCs/>
        </w:rPr>
        <w:t>Have 80 vacancies across agency.</w:t>
      </w:r>
    </w:p>
    <w:p w14:paraId="1C16717A" w14:textId="1C7DD6E3" w:rsidR="00E946D5" w:rsidRPr="00FF79CD" w:rsidRDefault="00E946D5" w:rsidP="00FF79CD">
      <w:pPr>
        <w:pStyle w:val="NoSpacing"/>
        <w:rPr>
          <w:rFonts w:ascii="Arial Nova" w:hAnsi="Arial Nova"/>
        </w:rPr>
      </w:pPr>
      <w:r w:rsidRPr="00BF597C">
        <w:rPr>
          <w:rFonts w:ascii="Arial Nova" w:hAnsi="Arial Nova"/>
        </w:rPr>
        <w:t>ADANTA</w:t>
      </w:r>
    </w:p>
    <w:p w14:paraId="6ECDB4A6" w14:textId="5DC4B494" w:rsidR="00291561" w:rsidRPr="00FF79CD" w:rsidRDefault="00291561" w:rsidP="005F6CBE">
      <w:pPr>
        <w:pStyle w:val="NoSpacing"/>
        <w:numPr>
          <w:ilvl w:val="0"/>
          <w:numId w:val="26"/>
        </w:numPr>
        <w:rPr>
          <w:rFonts w:ascii="Arial Nova" w:hAnsi="Arial Nova"/>
        </w:rPr>
      </w:pPr>
      <w:r w:rsidRPr="00FF79CD">
        <w:rPr>
          <w:rFonts w:ascii="Arial Nova" w:hAnsi="Arial Nova"/>
        </w:rPr>
        <w:t xml:space="preserve">Filled TAY position </w:t>
      </w:r>
      <w:r w:rsidR="00FF79CD" w:rsidRPr="00FF79CD">
        <w:rPr>
          <w:rFonts w:ascii="Arial Nova" w:hAnsi="Arial Nova"/>
        </w:rPr>
        <w:t>(</w:t>
      </w:r>
      <w:r w:rsidRPr="00FF79CD">
        <w:rPr>
          <w:rFonts w:ascii="Arial Nova" w:hAnsi="Arial Nova"/>
        </w:rPr>
        <w:t>transitional age youth</w:t>
      </w:r>
      <w:r w:rsidR="00FF79CD" w:rsidRPr="00FF79CD">
        <w:rPr>
          <w:rFonts w:ascii="Arial Nova" w:hAnsi="Arial Nova"/>
        </w:rPr>
        <w:t>)</w:t>
      </w:r>
      <w:r w:rsidRPr="00FF79CD">
        <w:rPr>
          <w:rFonts w:ascii="Arial Nova" w:hAnsi="Arial Nova"/>
        </w:rPr>
        <w:t xml:space="preserve"> coordinator</w:t>
      </w:r>
    </w:p>
    <w:p w14:paraId="240C05CD" w14:textId="77777777" w:rsidR="00E946D5" w:rsidRPr="009E10D7" w:rsidRDefault="00E946D5" w:rsidP="00E946D5">
      <w:pPr>
        <w:pStyle w:val="NoSpacing"/>
        <w:ind w:left="720"/>
        <w:rPr>
          <w:rFonts w:ascii="Arial Nova" w:hAnsi="Arial Nova"/>
          <w:highlight w:val="yellow"/>
        </w:rPr>
      </w:pPr>
    </w:p>
    <w:p w14:paraId="7C4750F3" w14:textId="77777777" w:rsidR="00E946D5" w:rsidRDefault="00E946D5" w:rsidP="00E946D5">
      <w:pPr>
        <w:pStyle w:val="NoSpacing"/>
        <w:rPr>
          <w:rFonts w:ascii="Arial Nova" w:hAnsi="Arial Nova"/>
        </w:rPr>
      </w:pPr>
      <w:r w:rsidRPr="007B65CE">
        <w:rPr>
          <w:rFonts w:ascii="Arial Nova" w:hAnsi="Arial Nova"/>
        </w:rPr>
        <w:t>SOC FIVE</w:t>
      </w:r>
      <w:r>
        <w:rPr>
          <w:rFonts w:ascii="Arial Nova" w:hAnsi="Arial Nova"/>
        </w:rPr>
        <w:t xml:space="preserve"> </w:t>
      </w:r>
    </w:p>
    <w:p w14:paraId="62D21BED" w14:textId="77777777" w:rsidR="00FF79CD" w:rsidRPr="00FF79CD" w:rsidRDefault="00E946D5" w:rsidP="00FF79CD">
      <w:pPr>
        <w:pStyle w:val="ListParagraph"/>
        <w:numPr>
          <w:ilvl w:val="0"/>
          <w:numId w:val="11"/>
        </w:numPr>
        <w:rPr>
          <w:rFonts w:ascii="Arial Nova" w:hAnsi="Arial Nova" w:cstheme="minorHAnsi"/>
          <w:bCs/>
        </w:rPr>
      </w:pPr>
      <w:r w:rsidRPr="00FF79CD">
        <w:rPr>
          <w:rFonts w:ascii="Arial Nova" w:hAnsi="Arial Nova"/>
        </w:rPr>
        <w:t>Community Needs Survey</w:t>
      </w:r>
      <w:r w:rsidR="00FF79CD" w:rsidRPr="00FF79CD">
        <w:rPr>
          <w:rFonts w:ascii="Arial Nova" w:hAnsi="Arial Nova"/>
        </w:rPr>
        <w:t xml:space="preserve"> closed</w:t>
      </w:r>
      <w:r w:rsidRPr="00FF79CD">
        <w:rPr>
          <w:rFonts w:ascii="Arial Nova" w:hAnsi="Arial Nova"/>
        </w:rPr>
        <w:t xml:space="preserve"> on </w:t>
      </w:r>
      <w:r w:rsidRPr="00FF79CD">
        <w:rPr>
          <w:rFonts w:ascii="Arial Nova" w:hAnsi="Arial Nova"/>
          <w:b/>
          <w:bCs/>
        </w:rPr>
        <w:t>January 31</w:t>
      </w:r>
      <w:r w:rsidRPr="00FF79CD">
        <w:rPr>
          <w:rFonts w:ascii="Arial Nova" w:hAnsi="Arial Nova"/>
          <w:b/>
          <w:bCs/>
          <w:vertAlign w:val="superscript"/>
        </w:rPr>
        <w:t>st</w:t>
      </w:r>
      <w:r w:rsidRPr="00034AE9">
        <w:rPr>
          <w:rFonts w:ascii="Arial Nova" w:hAnsi="Arial Nova"/>
          <w:b/>
          <w:bCs/>
          <w:color w:val="FF0000"/>
        </w:rPr>
        <w:t xml:space="preserve"> </w:t>
      </w:r>
      <w:r w:rsidR="00FF79CD" w:rsidRPr="00FF79CD">
        <w:rPr>
          <w:rFonts w:ascii="Arial Nova" w:hAnsi="Arial Nova"/>
        </w:rPr>
        <w:t>(500+ responses received--</w:t>
      </w:r>
      <w:r w:rsidR="00FF79CD" w:rsidRPr="00FF79CD">
        <w:rPr>
          <w:rFonts w:ascii="Arial Nova" w:hAnsi="Arial Nova" w:cstheme="minorHAnsi"/>
          <w:bCs/>
        </w:rPr>
        <w:t>Vanessa to share information on people interested in joining RIAC</w:t>
      </w:r>
      <w:r w:rsidR="00FF79CD" w:rsidRPr="00FF79CD">
        <w:rPr>
          <w:rFonts w:ascii="Arial Nova" w:hAnsi="Arial Nova"/>
        </w:rPr>
        <w:t>)</w:t>
      </w:r>
    </w:p>
    <w:p w14:paraId="033DDA2C" w14:textId="77777777" w:rsidR="00FF79CD" w:rsidRPr="00FF79CD" w:rsidRDefault="00291561" w:rsidP="00FF79CD">
      <w:pPr>
        <w:pStyle w:val="ListParagraph"/>
        <w:numPr>
          <w:ilvl w:val="0"/>
          <w:numId w:val="11"/>
        </w:numPr>
        <w:rPr>
          <w:rFonts w:ascii="Arial Nova" w:hAnsi="Arial Nova" w:cstheme="minorHAnsi"/>
          <w:bCs/>
        </w:rPr>
      </w:pPr>
      <w:r w:rsidRPr="00FF79CD">
        <w:rPr>
          <w:rFonts w:ascii="Arial Nova" w:hAnsi="Arial Nova"/>
        </w:rPr>
        <w:t xml:space="preserve">Partner funding </w:t>
      </w:r>
      <w:r w:rsidR="00FF79CD" w:rsidRPr="00FF79CD">
        <w:rPr>
          <w:rFonts w:ascii="Arial Nova" w:hAnsi="Arial Nova"/>
        </w:rPr>
        <w:t>announcement will be sent next week</w:t>
      </w:r>
    </w:p>
    <w:p w14:paraId="6E1DD80A" w14:textId="77777777" w:rsidR="00FF79CD" w:rsidRPr="0090038F" w:rsidRDefault="00FF79CD" w:rsidP="00FF79CD">
      <w:pPr>
        <w:pStyle w:val="ListParagraph"/>
        <w:numPr>
          <w:ilvl w:val="0"/>
          <w:numId w:val="11"/>
        </w:numPr>
        <w:rPr>
          <w:rFonts w:ascii="Arial Nova" w:hAnsi="Arial Nova" w:cstheme="minorHAnsi"/>
          <w:bCs/>
        </w:rPr>
      </w:pPr>
      <w:r w:rsidRPr="0090038F">
        <w:rPr>
          <w:rFonts w:ascii="Arial Nova" w:hAnsi="Arial Nova" w:cstheme="minorHAnsi"/>
          <w:bCs/>
        </w:rPr>
        <w:t>Reporting update to SIAC later in February.</w:t>
      </w:r>
    </w:p>
    <w:p w14:paraId="29682CD5" w14:textId="134BEBB5" w:rsidR="00FF79CD" w:rsidRPr="00FF79CD" w:rsidRDefault="00FF79CD" w:rsidP="00FF79CD">
      <w:pPr>
        <w:pStyle w:val="ListParagraph"/>
        <w:numPr>
          <w:ilvl w:val="0"/>
          <w:numId w:val="11"/>
        </w:numPr>
        <w:rPr>
          <w:rFonts w:ascii="Arial Nova" w:hAnsi="Arial Nova" w:cstheme="minorHAnsi"/>
          <w:bCs/>
        </w:rPr>
      </w:pPr>
      <w:r w:rsidRPr="0090038F">
        <w:rPr>
          <w:rFonts w:ascii="Arial Nova" w:hAnsi="Arial Nova" w:cstheme="minorHAnsi"/>
          <w:bCs/>
        </w:rPr>
        <w:t xml:space="preserve">SAMHSA announced another grant – will be applying for another grant </w:t>
      </w:r>
      <w:r>
        <w:rPr>
          <w:rFonts w:ascii="Arial Nova" w:hAnsi="Arial Nova" w:cstheme="minorHAnsi"/>
          <w:bCs/>
        </w:rPr>
        <w:t>[</w:t>
      </w:r>
      <w:r w:rsidRPr="0090038F">
        <w:rPr>
          <w:rFonts w:ascii="Arial Nova" w:hAnsi="Arial Nova" w:cstheme="minorHAnsi"/>
          <w:bCs/>
        </w:rPr>
        <w:t>to start in October</w:t>
      </w:r>
      <w:r>
        <w:rPr>
          <w:rFonts w:ascii="Arial Nova" w:hAnsi="Arial Nova" w:cstheme="minorHAnsi"/>
          <w:bCs/>
        </w:rPr>
        <w:t>]</w:t>
      </w:r>
    </w:p>
    <w:p w14:paraId="7BA61C22" w14:textId="5BF41A99" w:rsidR="005F6CBE" w:rsidRDefault="00E946D5" w:rsidP="00CB0420">
      <w:pPr>
        <w:spacing w:after="0"/>
        <w:rPr>
          <w:rFonts w:ascii="Arial Nova" w:hAnsi="Arial Nova"/>
        </w:rPr>
      </w:pPr>
      <w:r>
        <w:rPr>
          <w:rFonts w:ascii="Arial Nova" w:hAnsi="Arial Nova"/>
        </w:rPr>
        <w:t>AOC</w:t>
      </w:r>
    </w:p>
    <w:p w14:paraId="65FE5A8B" w14:textId="1C8CADF7" w:rsidR="00CB0420" w:rsidRPr="00FF79CD" w:rsidRDefault="00291561" w:rsidP="00FF79CD">
      <w:pPr>
        <w:pStyle w:val="ListParagraph"/>
        <w:numPr>
          <w:ilvl w:val="0"/>
          <w:numId w:val="35"/>
        </w:numPr>
        <w:spacing w:after="0"/>
        <w:rPr>
          <w:rFonts w:ascii="Arial Nova" w:hAnsi="Arial Nova"/>
        </w:rPr>
      </w:pPr>
      <w:r w:rsidRPr="00FF79CD">
        <w:rPr>
          <w:rFonts w:ascii="Arial Nova" w:hAnsi="Arial Nova"/>
        </w:rPr>
        <w:t>No updates</w:t>
      </w:r>
    </w:p>
    <w:p w14:paraId="5BFA9440" w14:textId="77777777" w:rsidR="00FF79CD" w:rsidRPr="00CB0420" w:rsidRDefault="00FF79CD" w:rsidP="00CB0420">
      <w:pPr>
        <w:spacing w:after="0"/>
        <w:rPr>
          <w:rFonts w:ascii="Arial Nova" w:hAnsi="Arial Nova"/>
        </w:rPr>
      </w:pPr>
    </w:p>
    <w:p w14:paraId="622FEE44" w14:textId="77777777" w:rsidR="00E946D5" w:rsidRPr="00A50224" w:rsidRDefault="00E946D5" w:rsidP="00E946D5">
      <w:pPr>
        <w:pStyle w:val="Heading2"/>
        <w:rPr>
          <w:rFonts w:ascii="Arial Nova" w:hAnsi="Arial Nova"/>
        </w:rPr>
      </w:pPr>
      <w:r w:rsidRPr="00A50224">
        <w:rPr>
          <w:rFonts w:ascii="Arial Nova" w:hAnsi="Arial Nova"/>
        </w:rPr>
        <w:t>Action Items</w:t>
      </w:r>
    </w:p>
    <w:p w14:paraId="63D48C87" w14:textId="77777777" w:rsidR="00E946D5" w:rsidRPr="005F7341" w:rsidRDefault="00E946D5" w:rsidP="00E946D5">
      <w:pPr>
        <w:pStyle w:val="NoSpacing"/>
        <w:tabs>
          <w:tab w:val="left" w:pos="4680"/>
          <w:tab w:val="left" w:pos="8640"/>
        </w:tabs>
        <w:rPr>
          <w:rFonts w:ascii="Arial Nova" w:hAnsi="Arial Nova" w:cs="Calibri Light"/>
        </w:rPr>
      </w:pPr>
      <w:r w:rsidRPr="005F7341">
        <w:rPr>
          <w:rFonts w:ascii="Arial Nova" w:hAnsi="Arial Nova" w:cs="Calibri Light"/>
          <w:color w:val="2F5496"/>
          <w:u w:val="single"/>
        </w:rPr>
        <w:t>Task Description</w:t>
      </w:r>
      <w:r w:rsidRPr="005F7341">
        <w:rPr>
          <w:rFonts w:ascii="Arial Nova" w:hAnsi="Arial Nova" w:cs="Calibri Light"/>
          <w:color w:val="2F5496"/>
        </w:rPr>
        <w:tab/>
      </w:r>
      <w:r w:rsidRPr="005F7341">
        <w:rPr>
          <w:rFonts w:ascii="Arial Nova" w:hAnsi="Arial Nova" w:cs="Calibri Light"/>
          <w:color w:val="2F5496"/>
          <w:u w:val="single"/>
        </w:rPr>
        <w:t>Person Responsible</w:t>
      </w:r>
      <w:r w:rsidRPr="005F7341">
        <w:rPr>
          <w:rFonts w:ascii="Arial Nova" w:hAnsi="Arial Nova" w:cs="Calibri Light"/>
          <w:color w:val="2F5496"/>
        </w:rPr>
        <w:tab/>
      </w:r>
      <w:r w:rsidRPr="005F7341">
        <w:rPr>
          <w:rFonts w:ascii="Arial Nova" w:hAnsi="Arial Nova" w:cs="Calibri Light"/>
          <w:color w:val="2F5496"/>
          <w:u w:val="single"/>
        </w:rPr>
        <w:t>Deadline</w:t>
      </w:r>
    </w:p>
    <w:p w14:paraId="6C201179" w14:textId="2090145E" w:rsidR="00E946D5" w:rsidRPr="003D7263" w:rsidRDefault="00FF79CD" w:rsidP="00E946D5">
      <w:pPr>
        <w:pStyle w:val="NoSpacing"/>
        <w:tabs>
          <w:tab w:val="left" w:pos="4680"/>
          <w:tab w:val="left" w:pos="8640"/>
        </w:tabs>
        <w:rPr>
          <w:rFonts w:ascii="Arial Nova" w:hAnsi="Arial Nova"/>
        </w:rPr>
      </w:pPr>
      <w:r>
        <w:rPr>
          <w:rFonts w:ascii="Arial Nova" w:hAnsi="Arial Nova"/>
        </w:rPr>
        <w:t>N/A</w:t>
      </w:r>
      <w:r w:rsidR="00D678AA">
        <w:rPr>
          <w:rFonts w:ascii="Arial Nova" w:hAnsi="Arial Nova"/>
        </w:rPr>
        <w:tab/>
      </w:r>
      <w:r w:rsidR="00E946D5" w:rsidRPr="00A50224">
        <w:rPr>
          <w:rFonts w:ascii="Arial Nova" w:hAnsi="Arial Nova"/>
        </w:rPr>
        <w:tab/>
      </w:r>
      <w:r w:rsidR="00E946D5" w:rsidRPr="00A50224">
        <w:rPr>
          <w:rFonts w:ascii="Arial Nova" w:hAnsi="Arial Nova"/>
        </w:rPr>
        <w:tab/>
      </w:r>
    </w:p>
    <w:p w14:paraId="254B4785" w14:textId="77777777" w:rsidR="00E946D5" w:rsidRPr="00436B89" w:rsidRDefault="00051480" w:rsidP="00E946D5">
      <w:pPr>
        <w:pStyle w:val="NoSpacing"/>
      </w:pPr>
      <w:r>
        <w:pict w14:anchorId="5BC569C0">
          <v:rect id="_x0000_i1030" style="width:0;height:1.5pt" o:hralign="center" o:bullet="t" o:hrstd="t" o:hr="t" fillcolor="#a0a0a0" stroked="f"/>
        </w:pict>
      </w:r>
    </w:p>
    <w:p w14:paraId="540376D5" w14:textId="21AB38DE" w:rsidR="00E946D5" w:rsidRDefault="00E946D5" w:rsidP="00E946D5">
      <w:pPr>
        <w:pStyle w:val="NoSpacing"/>
        <w:rPr>
          <w:rFonts w:ascii="Arial Nova" w:hAnsi="Arial Nova"/>
          <w:sz w:val="24"/>
          <w:szCs w:val="24"/>
        </w:rPr>
      </w:pPr>
      <w:r w:rsidRPr="00A50224">
        <w:rPr>
          <w:rFonts w:ascii="Arial Nova" w:hAnsi="Arial Nova"/>
          <w:sz w:val="24"/>
          <w:szCs w:val="24"/>
        </w:rPr>
        <w:t xml:space="preserve">Next Meeting: </w:t>
      </w:r>
      <w:r w:rsidR="00034AE9">
        <w:rPr>
          <w:rFonts w:ascii="Arial Nova" w:hAnsi="Arial Nova"/>
          <w:b/>
          <w:bCs/>
          <w:sz w:val="24"/>
          <w:szCs w:val="24"/>
        </w:rPr>
        <w:t>March</w:t>
      </w:r>
      <w:r w:rsidRPr="00164663">
        <w:rPr>
          <w:rFonts w:ascii="Arial Nova" w:hAnsi="Arial Nova"/>
          <w:b/>
          <w:bCs/>
          <w:sz w:val="24"/>
          <w:szCs w:val="24"/>
        </w:rPr>
        <w:t xml:space="preserve"> </w:t>
      </w:r>
      <w:r w:rsidR="00A904A2" w:rsidRPr="00164663">
        <w:rPr>
          <w:rFonts w:ascii="Arial Nova" w:hAnsi="Arial Nova"/>
          <w:b/>
          <w:bCs/>
          <w:sz w:val="24"/>
          <w:szCs w:val="24"/>
        </w:rPr>
        <w:t>9</w:t>
      </w:r>
      <w:r w:rsidRPr="00164663">
        <w:rPr>
          <w:rFonts w:ascii="Arial Nova" w:hAnsi="Arial Nova"/>
          <w:b/>
          <w:bCs/>
          <w:sz w:val="24"/>
          <w:szCs w:val="24"/>
        </w:rPr>
        <w:t>, 2022</w:t>
      </w:r>
      <w:r w:rsidRPr="00A50224">
        <w:rPr>
          <w:rFonts w:ascii="Arial Nova" w:hAnsi="Arial Nova"/>
          <w:sz w:val="24"/>
          <w:szCs w:val="24"/>
        </w:rPr>
        <w:t xml:space="preserve"> @ </w:t>
      </w:r>
      <w:r>
        <w:rPr>
          <w:rFonts w:ascii="Arial Nova" w:hAnsi="Arial Nova"/>
          <w:sz w:val="24"/>
          <w:szCs w:val="24"/>
        </w:rPr>
        <w:t>1pm</w:t>
      </w:r>
      <w:r w:rsidRPr="00A50224">
        <w:rPr>
          <w:rFonts w:ascii="Arial Nova" w:hAnsi="Arial Nova"/>
          <w:sz w:val="24"/>
          <w:szCs w:val="24"/>
        </w:rPr>
        <w:t xml:space="preserve"> </w:t>
      </w:r>
      <w:r>
        <w:rPr>
          <w:rFonts w:ascii="Arial Nova" w:hAnsi="Arial Nova"/>
          <w:sz w:val="24"/>
          <w:szCs w:val="24"/>
        </w:rPr>
        <w:t>E</w:t>
      </w:r>
      <w:r w:rsidRPr="00A50224">
        <w:rPr>
          <w:rFonts w:ascii="Arial Nova" w:hAnsi="Arial Nova"/>
          <w:sz w:val="24"/>
          <w:szCs w:val="24"/>
        </w:rPr>
        <w:t xml:space="preserve">ST ZOOM format </w:t>
      </w:r>
    </w:p>
    <w:p w14:paraId="246AE5F5" w14:textId="399A51D9" w:rsidR="00CB2D98" w:rsidRPr="00C0367F" w:rsidRDefault="00E946D5" w:rsidP="00C0367F">
      <w:pPr>
        <w:pStyle w:val="NoSpacing"/>
        <w:rPr>
          <w:rFonts w:ascii="Arial Nova" w:hAnsi="Arial Nova"/>
          <w:sz w:val="24"/>
          <w:szCs w:val="24"/>
        </w:rPr>
      </w:pPr>
      <w:r>
        <w:rPr>
          <w:rFonts w:ascii="Arial Nova" w:hAnsi="Arial Nova"/>
          <w:sz w:val="24"/>
          <w:szCs w:val="24"/>
        </w:rPr>
        <w:t xml:space="preserve">Notes: </w:t>
      </w:r>
      <w:hyperlink r:id="rId14" w:history="1">
        <w:r w:rsidRPr="00952B48">
          <w:rPr>
            <w:rStyle w:val="Hyperlink"/>
            <w:rFonts w:ascii="Arial Nova" w:hAnsi="Arial Nova"/>
            <w:sz w:val="24"/>
            <w:szCs w:val="24"/>
          </w:rPr>
          <w:t>socv.hdiuky.net</w:t>
        </w:r>
      </w:hyperlink>
      <w:r>
        <w:rPr>
          <w:rFonts w:ascii="Arial Nova" w:hAnsi="Arial Nova"/>
          <w:sz w:val="24"/>
          <w:szCs w:val="24"/>
        </w:rPr>
        <w:t xml:space="preserve"> </w:t>
      </w:r>
    </w:p>
    <w:sectPr w:rsidR="00CB2D98" w:rsidRPr="00C0367F" w:rsidSect="00BC1B68">
      <w:headerReference w:type="default" r:id="rId15"/>
      <w:pgSz w:w="12240" w:h="15840"/>
      <w:pgMar w:top="225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D5E27" w14:textId="77777777" w:rsidR="0028677B" w:rsidRDefault="0028677B" w:rsidP="007D000A">
      <w:pPr>
        <w:spacing w:after="0" w:line="240" w:lineRule="auto"/>
      </w:pPr>
      <w:r>
        <w:separator/>
      </w:r>
    </w:p>
  </w:endnote>
  <w:endnote w:type="continuationSeparator" w:id="0">
    <w:p w14:paraId="11F6CA3F" w14:textId="77777777" w:rsidR="0028677B" w:rsidRDefault="0028677B" w:rsidP="007D000A">
      <w:pPr>
        <w:spacing w:after="0" w:line="240" w:lineRule="auto"/>
      </w:pPr>
      <w:r>
        <w:continuationSeparator/>
      </w:r>
    </w:p>
  </w:endnote>
  <w:endnote w:type="continuationNotice" w:id="1">
    <w:p w14:paraId="3EC376B3" w14:textId="77777777" w:rsidR="0028677B" w:rsidRDefault="002867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08953" w14:textId="77777777" w:rsidR="0028677B" w:rsidRDefault="0028677B" w:rsidP="007D000A">
      <w:pPr>
        <w:spacing w:after="0" w:line="240" w:lineRule="auto"/>
      </w:pPr>
      <w:r>
        <w:separator/>
      </w:r>
    </w:p>
  </w:footnote>
  <w:footnote w:type="continuationSeparator" w:id="0">
    <w:p w14:paraId="5F78F7F2" w14:textId="77777777" w:rsidR="0028677B" w:rsidRDefault="0028677B" w:rsidP="007D000A">
      <w:pPr>
        <w:spacing w:after="0" w:line="240" w:lineRule="auto"/>
      </w:pPr>
      <w:r>
        <w:continuationSeparator/>
      </w:r>
    </w:p>
  </w:footnote>
  <w:footnote w:type="continuationNotice" w:id="1">
    <w:p w14:paraId="5392F68F" w14:textId="77777777" w:rsidR="0028677B" w:rsidRDefault="002867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0391C" w14:textId="7EA3DF4D" w:rsidR="007D000A" w:rsidRPr="00F11F55" w:rsidRDefault="007D000A" w:rsidP="00F11F55">
    <w:pPr>
      <w:pStyle w:val="Title"/>
      <w:ind w:left="3330" w:hanging="720"/>
      <w:jc w:val="right"/>
      <w:rPr>
        <w:b/>
        <w:bCs/>
        <w:sz w:val="48"/>
        <w:szCs w:val="48"/>
      </w:rPr>
    </w:pPr>
    <w:r w:rsidRPr="00F11F55">
      <w:rPr>
        <w:b/>
        <w:bCs/>
        <w:noProof/>
        <w:sz w:val="48"/>
        <w:szCs w:val="48"/>
      </w:rPr>
      <w:drawing>
        <wp:anchor distT="0" distB="0" distL="114300" distR="114300" simplePos="0" relativeHeight="251658240" behindDoc="0" locked="0" layoutInCell="1" allowOverlap="1" wp14:anchorId="4465FE72" wp14:editId="17DF42F8">
          <wp:simplePos x="0" y="0"/>
          <wp:positionH relativeFrom="column">
            <wp:posOffset>44450</wp:posOffset>
          </wp:positionH>
          <wp:positionV relativeFrom="paragraph">
            <wp:posOffset>-120650</wp:posOffset>
          </wp:positionV>
          <wp:extent cx="1565562" cy="1047750"/>
          <wp:effectExtent l="0" t="0" r="0" b="0"/>
          <wp:wrapNone/>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5612" cy="1054476"/>
                  </a:xfrm>
                  <a:prstGeom prst="rect">
                    <a:avLst/>
                  </a:prstGeom>
                </pic:spPr>
              </pic:pic>
            </a:graphicData>
          </a:graphic>
          <wp14:sizeRelH relativeFrom="page">
            <wp14:pctWidth>0</wp14:pctWidth>
          </wp14:sizeRelH>
          <wp14:sizeRelV relativeFrom="page">
            <wp14:pctHeight>0</wp14:pctHeight>
          </wp14:sizeRelV>
        </wp:anchor>
      </w:drawing>
    </w:r>
    <w:r w:rsidR="003260C4">
      <w:rPr>
        <w:b/>
        <w:bCs/>
        <w:sz w:val="48"/>
        <w:szCs w:val="48"/>
      </w:rPr>
      <w:t>Cumberland RGMIT Meeting</w:t>
    </w:r>
  </w:p>
  <w:p w14:paraId="72DB9FBD" w14:textId="604545D4" w:rsidR="007D000A" w:rsidRPr="002106E2" w:rsidRDefault="005208E7" w:rsidP="007D000A">
    <w:pPr>
      <w:pStyle w:val="Header"/>
      <w:ind w:left="2610"/>
      <w:jc w:val="right"/>
      <w:rPr>
        <w:rFonts w:asciiTheme="majorHAnsi" w:hAnsiTheme="majorHAnsi" w:cstheme="majorHAnsi"/>
        <w:b/>
        <w:bCs/>
        <w:sz w:val="40"/>
        <w:szCs w:val="40"/>
      </w:rPr>
    </w:pPr>
    <w:r>
      <w:rPr>
        <w:rFonts w:asciiTheme="majorHAnsi" w:hAnsiTheme="majorHAnsi" w:cstheme="majorHAnsi"/>
        <w:b/>
        <w:bCs/>
        <w:sz w:val="40"/>
        <w:szCs w:val="40"/>
      </w:rPr>
      <w:t>February 9</w:t>
    </w:r>
    <w:r w:rsidR="003260C4">
      <w:rPr>
        <w:rFonts w:asciiTheme="majorHAnsi" w:hAnsiTheme="majorHAnsi" w:cstheme="majorHAnsi"/>
        <w:b/>
        <w:bCs/>
        <w:sz w:val="40"/>
        <w:szCs w:val="40"/>
      </w:rP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417" style="width:0;height:1.5pt" o:hralign="center" o:bullet="t" o:hrstd="t" o:hr="t" fillcolor="#a0a0a0" stroked="f"/>
    </w:pict>
  </w:numPicBullet>
  <w:numPicBullet w:numPicBulletId="1">
    <w:pict>
      <v:rect id="_x0000_i1418" style="width:0;height:1.5pt" o:hralign="center" o:bullet="t" o:hrstd="t" o:hr="t" fillcolor="#a0a0a0" stroked="f"/>
    </w:pict>
  </w:numPicBullet>
  <w:abstractNum w:abstractNumId="0" w15:restartNumberingAfterBreak="0">
    <w:nsid w:val="0F2F2F34"/>
    <w:multiLevelType w:val="hybridMultilevel"/>
    <w:tmpl w:val="147AC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84319"/>
    <w:multiLevelType w:val="hybridMultilevel"/>
    <w:tmpl w:val="C4A43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B77BA"/>
    <w:multiLevelType w:val="hybridMultilevel"/>
    <w:tmpl w:val="E012B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40237"/>
    <w:multiLevelType w:val="hybridMultilevel"/>
    <w:tmpl w:val="D1F8A73C"/>
    <w:lvl w:ilvl="0" w:tplc="EE8022A0">
      <w:start w:val="500"/>
      <w:numFmt w:val="bullet"/>
      <w:lvlText w:val="·"/>
      <w:lvlJc w:val="left"/>
      <w:pPr>
        <w:ind w:left="720" w:hanging="360"/>
      </w:pPr>
      <w:rPr>
        <w:rFonts w:ascii="Arial Nova" w:eastAsia="Times New Roman" w:hAnsi="Arial Nov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D6CD9"/>
    <w:multiLevelType w:val="hybridMultilevel"/>
    <w:tmpl w:val="FC166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86F42"/>
    <w:multiLevelType w:val="hybridMultilevel"/>
    <w:tmpl w:val="2092D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94E4B"/>
    <w:multiLevelType w:val="hybridMultilevel"/>
    <w:tmpl w:val="F6083124"/>
    <w:lvl w:ilvl="0" w:tplc="059CB400">
      <w:start w:val="500"/>
      <w:numFmt w:val="bullet"/>
      <w:lvlText w:val="·"/>
      <w:lvlJc w:val="left"/>
      <w:pPr>
        <w:ind w:left="720" w:hanging="360"/>
      </w:pPr>
      <w:rPr>
        <w:rFonts w:ascii="Arial Nova" w:eastAsia="Times New Roman" w:hAnsi="Arial Nov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B6C70"/>
    <w:multiLevelType w:val="hybridMultilevel"/>
    <w:tmpl w:val="876EF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69299C"/>
    <w:multiLevelType w:val="hybridMultilevel"/>
    <w:tmpl w:val="D8245E24"/>
    <w:lvl w:ilvl="0" w:tplc="E33891BC">
      <w:start w:val="1"/>
      <w:numFmt w:val="bullet"/>
      <w:lvlText w:val=""/>
      <w:lvlJc w:val="left"/>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7672A"/>
    <w:multiLevelType w:val="hybridMultilevel"/>
    <w:tmpl w:val="1C86A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7D6C1A"/>
    <w:multiLevelType w:val="hybridMultilevel"/>
    <w:tmpl w:val="D5F24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0425E0"/>
    <w:multiLevelType w:val="hybridMultilevel"/>
    <w:tmpl w:val="52667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386FD6"/>
    <w:multiLevelType w:val="hybridMultilevel"/>
    <w:tmpl w:val="8110D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D5DBC"/>
    <w:multiLevelType w:val="hybridMultilevel"/>
    <w:tmpl w:val="A2F632A4"/>
    <w:lvl w:ilvl="0" w:tplc="17EC046A">
      <w:start w:val="500"/>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60B21"/>
    <w:multiLevelType w:val="hybridMultilevel"/>
    <w:tmpl w:val="3ACE5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A0F21"/>
    <w:multiLevelType w:val="hybridMultilevel"/>
    <w:tmpl w:val="248201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41B1D63"/>
    <w:multiLevelType w:val="hybridMultilevel"/>
    <w:tmpl w:val="93604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C16444"/>
    <w:multiLevelType w:val="hybridMultilevel"/>
    <w:tmpl w:val="B75E2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203108"/>
    <w:multiLevelType w:val="hybridMultilevel"/>
    <w:tmpl w:val="92542C0C"/>
    <w:lvl w:ilvl="0" w:tplc="940E418C">
      <w:start w:val="500"/>
      <w:numFmt w:val="bullet"/>
      <w:lvlText w:val="·"/>
      <w:lvlJc w:val="left"/>
      <w:pPr>
        <w:ind w:left="720" w:hanging="360"/>
      </w:pPr>
      <w:rPr>
        <w:rFonts w:ascii="Arial Nova" w:eastAsia="Times New Roman" w:hAnsi="Arial Nova" w:cs="Times New Roman" w:hint="default"/>
      </w:rPr>
    </w:lvl>
    <w:lvl w:ilvl="1" w:tplc="17EC046A">
      <w:start w:val="500"/>
      <w:numFmt w:val="bullet"/>
      <w:lvlText w:val=""/>
      <w:lvlJc w:val="left"/>
      <w:pPr>
        <w:ind w:left="81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28300E"/>
    <w:multiLevelType w:val="hybridMultilevel"/>
    <w:tmpl w:val="97AC1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EE7B9B"/>
    <w:multiLevelType w:val="hybridMultilevel"/>
    <w:tmpl w:val="62583BE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4E5E2E1C"/>
    <w:multiLevelType w:val="hybridMultilevel"/>
    <w:tmpl w:val="2D06A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544E9B"/>
    <w:multiLevelType w:val="hybridMultilevel"/>
    <w:tmpl w:val="C67C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FA2738"/>
    <w:multiLevelType w:val="hybridMultilevel"/>
    <w:tmpl w:val="D1B8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6F0E60"/>
    <w:multiLevelType w:val="hybridMultilevel"/>
    <w:tmpl w:val="6772EA5A"/>
    <w:lvl w:ilvl="0" w:tplc="17EC046A">
      <w:start w:val="500"/>
      <w:numFmt w:val="bullet"/>
      <w:lvlText w:val=""/>
      <w:lvlJc w:val="left"/>
      <w:pPr>
        <w:ind w:left="810" w:hanging="360"/>
      </w:pPr>
      <w:rPr>
        <w:rFonts w:ascii="Symbol" w:eastAsia="Times New Roman" w:hAnsi="Symbol" w:cs="Times New Roman"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25" w15:restartNumberingAfterBreak="0">
    <w:nsid w:val="5FB20D33"/>
    <w:multiLevelType w:val="hybridMultilevel"/>
    <w:tmpl w:val="171A8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2855589"/>
    <w:multiLevelType w:val="hybridMultilevel"/>
    <w:tmpl w:val="65D4E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4B0442"/>
    <w:multiLevelType w:val="hybridMultilevel"/>
    <w:tmpl w:val="ED56C3D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97F7883"/>
    <w:multiLevelType w:val="hybridMultilevel"/>
    <w:tmpl w:val="F57C348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0605143"/>
    <w:multiLevelType w:val="hybridMultilevel"/>
    <w:tmpl w:val="CCA2E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5B3188"/>
    <w:multiLevelType w:val="multilevel"/>
    <w:tmpl w:val="D1F2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B107C9"/>
    <w:multiLevelType w:val="hybridMultilevel"/>
    <w:tmpl w:val="C5503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BF7CD3"/>
    <w:multiLevelType w:val="multilevel"/>
    <w:tmpl w:val="1442A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F85F74"/>
    <w:multiLevelType w:val="hybridMultilevel"/>
    <w:tmpl w:val="84A42C4C"/>
    <w:lvl w:ilvl="0" w:tplc="A404B3FA">
      <w:start w:val="1"/>
      <w:numFmt w:val="decimal"/>
      <w:lvlText w:val="%1."/>
      <w:lvlJc w:val="left"/>
      <w:rPr>
        <w:rFonts w:ascii="Arial Nova" w:hAnsi="Arial Nova" w:hint="default"/>
        <w:color w:val="4472C4" w:themeColor="accent1"/>
        <w:sz w:val="32"/>
        <w:szCs w:val="3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7C40662D"/>
    <w:multiLevelType w:val="hybridMultilevel"/>
    <w:tmpl w:val="3FD2F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9588672">
    <w:abstractNumId w:val="5"/>
  </w:num>
  <w:num w:numId="2" w16cid:durableId="1849557966">
    <w:abstractNumId w:val="33"/>
  </w:num>
  <w:num w:numId="3" w16cid:durableId="1145397182">
    <w:abstractNumId w:val="14"/>
  </w:num>
  <w:num w:numId="4" w16cid:durableId="351298166">
    <w:abstractNumId w:val="11"/>
  </w:num>
  <w:num w:numId="5" w16cid:durableId="74398888">
    <w:abstractNumId w:val="16"/>
  </w:num>
  <w:num w:numId="6" w16cid:durableId="692413310">
    <w:abstractNumId w:val="10"/>
  </w:num>
  <w:num w:numId="7" w16cid:durableId="685249121">
    <w:abstractNumId w:val="25"/>
  </w:num>
  <w:num w:numId="8" w16cid:durableId="794297910">
    <w:abstractNumId w:val="31"/>
  </w:num>
  <w:num w:numId="9" w16cid:durableId="873233435">
    <w:abstractNumId w:val="22"/>
  </w:num>
  <w:num w:numId="10" w16cid:durableId="1275943818">
    <w:abstractNumId w:val="8"/>
  </w:num>
  <w:num w:numId="11" w16cid:durableId="1140031044">
    <w:abstractNumId w:val="1"/>
  </w:num>
  <w:num w:numId="12" w16cid:durableId="682053891">
    <w:abstractNumId w:val="20"/>
  </w:num>
  <w:num w:numId="13" w16cid:durableId="1627733281">
    <w:abstractNumId w:val="18"/>
  </w:num>
  <w:num w:numId="14" w16cid:durableId="1015422880">
    <w:abstractNumId w:val="24"/>
  </w:num>
  <w:num w:numId="15" w16cid:durableId="1137409531">
    <w:abstractNumId w:val="13"/>
  </w:num>
  <w:num w:numId="16" w16cid:durableId="1694527146">
    <w:abstractNumId w:val="3"/>
  </w:num>
  <w:num w:numId="17" w16cid:durableId="13658625">
    <w:abstractNumId w:val="28"/>
  </w:num>
  <w:num w:numId="18" w16cid:durableId="1837917589">
    <w:abstractNumId w:val="21"/>
  </w:num>
  <w:num w:numId="19" w16cid:durableId="1582328453">
    <w:abstractNumId w:val="6"/>
  </w:num>
  <w:num w:numId="20" w16cid:durableId="1389379163">
    <w:abstractNumId w:val="27"/>
  </w:num>
  <w:num w:numId="21" w16cid:durableId="1306398457">
    <w:abstractNumId w:val="23"/>
  </w:num>
  <w:num w:numId="22" w16cid:durableId="9071968">
    <w:abstractNumId w:val="12"/>
  </w:num>
  <w:num w:numId="23" w16cid:durableId="190581139">
    <w:abstractNumId w:val="0"/>
  </w:num>
  <w:num w:numId="24" w16cid:durableId="1058211663">
    <w:abstractNumId w:val="15"/>
  </w:num>
  <w:num w:numId="25" w16cid:durableId="221912448">
    <w:abstractNumId w:val="17"/>
  </w:num>
  <w:num w:numId="26" w16cid:durableId="1046834555">
    <w:abstractNumId w:val="26"/>
  </w:num>
  <w:num w:numId="27" w16cid:durableId="1320769822">
    <w:abstractNumId w:val="2"/>
  </w:num>
  <w:num w:numId="28" w16cid:durableId="2044286667">
    <w:abstractNumId w:val="7"/>
  </w:num>
  <w:num w:numId="29" w16cid:durableId="1944730533">
    <w:abstractNumId w:val="29"/>
  </w:num>
  <w:num w:numId="30" w16cid:durableId="424306928">
    <w:abstractNumId w:val="4"/>
  </w:num>
  <w:num w:numId="31" w16cid:durableId="1961838718">
    <w:abstractNumId w:val="32"/>
  </w:num>
  <w:num w:numId="32" w16cid:durableId="1140029837">
    <w:abstractNumId w:val="30"/>
  </w:num>
  <w:num w:numId="33" w16cid:durableId="86774491">
    <w:abstractNumId w:val="9"/>
  </w:num>
  <w:num w:numId="34" w16cid:durableId="1265652542">
    <w:abstractNumId w:val="34"/>
  </w:num>
  <w:num w:numId="35" w16cid:durableId="15386622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9"/>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6639F"/>
    <w:rsid w:val="00014117"/>
    <w:rsid w:val="00020A08"/>
    <w:rsid w:val="00034223"/>
    <w:rsid w:val="00034AE9"/>
    <w:rsid w:val="00051480"/>
    <w:rsid w:val="00083304"/>
    <w:rsid w:val="0009772F"/>
    <w:rsid w:val="000F577F"/>
    <w:rsid w:val="00106432"/>
    <w:rsid w:val="00113470"/>
    <w:rsid w:val="00141FD3"/>
    <w:rsid w:val="00146E3E"/>
    <w:rsid w:val="001544F4"/>
    <w:rsid w:val="001631C8"/>
    <w:rsid w:val="00164663"/>
    <w:rsid w:val="001718C9"/>
    <w:rsid w:val="001A3E44"/>
    <w:rsid w:val="001B61D5"/>
    <w:rsid w:val="001D5709"/>
    <w:rsid w:val="001D5F5D"/>
    <w:rsid w:val="002106E2"/>
    <w:rsid w:val="00221332"/>
    <w:rsid w:val="00254380"/>
    <w:rsid w:val="00275958"/>
    <w:rsid w:val="0028677B"/>
    <w:rsid w:val="00291561"/>
    <w:rsid w:val="002C203B"/>
    <w:rsid w:val="002C6F72"/>
    <w:rsid w:val="002E5146"/>
    <w:rsid w:val="002F303A"/>
    <w:rsid w:val="00300972"/>
    <w:rsid w:val="003260C4"/>
    <w:rsid w:val="0035573B"/>
    <w:rsid w:val="00356370"/>
    <w:rsid w:val="0038054A"/>
    <w:rsid w:val="00391B08"/>
    <w:rsid w:val="003A378D"/>
    <w:rsid w:val="003F500C"/>
    <w:rsid w:val="00404154"/>
    <w:rsid w:val="00417188"/>
    <w:rsid w:val="004262F4"/>
    <w:rsid w:val="00440376"/>
    <w:rsid w:val="0048356D"/>
    <w:rsid w:val="004B4848"/>
    <w:rsid w:val="005208E7"/>
    <w:rsid w:val="005617F2"/>
    <w:rsid w:val="005C3713"/>
    <w:rsid w:val="005C692A"/>
    <w:rsid w:val="005E3BAB"/>
    <w:rsid w:val="005F6CBE"/>
    <w:rsid w:val="00616261"/>
    <w:rsid w:val="00667778"/>
    <w:rsid w:val="006A4E52"/>
    <w:rsid w:val="006B08A8"/>
    <w:rsid w:val="006B7685"/>
    <w:rsid w:val="00724920"/>
    <w:rsid w:val="007731F7"/>
    <w:rsid w:val="0077580C"/>
    <w:rsid w:val="007766B6"/>
    <w:rsid w:val="007949DE"/>
    <w:rsid w:val="007D000A"/>
    <w:rsid w:val="007D2D65"/>
    <w:rsid w:val="007F7DA5"/>
    <w:rsid w:val="0080242F"/>
    <w:rsid w:val="00802C47"/>
    <w:rsid w:val="00814B1D"/>
    <w:rsid w:val="008314B8"/>
    <w:rsid w:val="00855FA8"/>
    <w:rsid w:val="00862936"/>
    <w:rsid w:val="008A2274"/>
    <w:rsid w:val="008A26B2"/>
    <w:rsid w:val="008D274B"/>
    <w:rsid w:val="008E4DB4"/>
    <w:rsid w:val="00906B78"/>
    <w:rsid w:val="00940F48"/>
    <w:rsid w:val="009420D0"/>
    <w:rsid w:val="0096639F"/>
    <w:rsid w:val="009739CA"/>
    <w:rsid w:val="009E7F63"/>
    <w:rsid w:val="00A06A40"/>
    <w:rsid w:val="00A2783E"/>
    <w:rsid w:val="00A4027F"/>
    <w:rsid w:val="00A46BFD"/>
    <w:rsid w:val="00A57A72"/>
    <w:rsid w:val="00A82344"/>
    <w:rsid w:val="00A904A2"/>
    <w:rsid w:val="00AF4E0B"/>
    <w:rsid w:val="00B239E8"/>
    <w:rsid w:val="00B60C4F"/>
    <w:rsid w:val="00BA1DB9"/>
    <w:rsid w:val="00BB26D9"/>
    <w:rsid w:val="00BB2E97"/>
    <w:rsid w:val="00BB2F3C"/>
    <w:rsid w:val="00BC1B68"/>
    <w:rsid w:val="00C0367F"/>
    <w:rsid w:val="00C27662"/>
    <w:rsid w:val="00C30810"/>
    <w:rsid w:val="00C42F1D"/>
    <w:rsid w:val="00C561E9"/>
    <w:rsid w:val="00C93EA0"/>
    <w:rsid w:val="00CA46C8"/>
    <w:rsid w:val="00CB0420"/>
    <w:rsid w:val="00CB2D98"/>
    <w:rsid w:val="00CE4668"/>
    <w:rsid w:val="00CF40DB"/>
    <w:rsid w:val="00D17329"/>
    <w:rsid w:val="00D21230"/>
    <w:rsid w:val="00D31209"/>
    <w:rsid w:val="00D5569B"/>
    <w:rsid w:val="00D678AA"/>
    <w:rsid w:val="00D738B2"/>
    <w:rsid w:val="00D8681C"/>
    <w:rsid w:val="00D906C8"/>
    <w:rsid w:val="00DB1EF0"/>
    <w:rsid w:val="00DE0362"/>
    <w:rsid w:val="00E26D74"/>
    <w:rsid w:val="00E846C8"/>
    <w:rsid w:val="00E946D5"/>
    <w:rsid w:val="00EA64B3"/>
    <w:rsid w:val="00EE46B0"/>
    <w:rsid w:val="00EF0E23"/>
    <w:rsid w:val="00F11F55"/>
    <w:rsid w:val="00F20833"/>
    <w:rsid w:val="00F2716C"/>
    <w:rsid w:val="00F3059B"/>
    <w:rsid w:val="00F92AC1"/>
    <w:rsid w:val="00FB4A74"/>
    <w:rsid w:val="00FC31F8"/>
    <w:rsid w:val="00FF7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19F3F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685"/>
  </w:style>
  <w:style w:type="paragraph" w:styleId="Heading1">
    <w:name w:val="heading 1"/>
    <w:basedOn w:val="Normal"/>
    <w:next w:val="Normal"/>
    <w:link w:val="Heading1Char"/>
    <w:uiPriority w:val="9"/>
    <w:qFormat/>
    <w:rsid w:val="007D00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08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00A"/>
  </w:style>
  <w:style w:type="paragraph" w:styleId="Footer">
    <w:name w:val="footer"/>
    <w:basedOn w:val="Normal"/>
    <w:link w:val="FooterChar"/>
    <w:uiPriority w:val="99"/>
    <w:unhideWhenUsed/>
    <w:rsid w:val="007D0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00A"/>
  </w:style>
  <w:style w:type="paragraph" w:customStyle="1" w:styleId="BodyCopy">
    <w:name w:val="Body Copy"/>
    <w:basedOn w:val="Normal"/>
    <w:qFormat/>
    <w:rsid w:val="007D000A"/>
    <w:pPr>
      <w:spacing w:after="0" w:line="240" w:lineRule="auto"/>
    </w:pPr>
    <w:rPr>
      <w:spacing w:val="8"/>
      <w:sz w:val="16"/>
    </w:rPr>
  </w:style>
  <w:style w:type="character" w:customStyle="1" w:styleId="Heading1Char">
    <w:name w:val="Heading 1 Char"/>
    <w:basedOn w:val="DefaultParagraphFont"/>
    <w:link w:val="Heading1"/>
    <w:uiPriority w:val="9"/>
    <w:rsid w:val="007D000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4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1"/>
    <w:rsid w:val="00A46B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46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08A8"/>
    <w:pPr>
      <w:ind w:left="720"/>
      <w:contextualSpacing/>
    </w:pPr>
  </w:style>
  <w:style w:type="character" w:customStyle="1" w:styleId="Heading2Char">
    <w:name w:val="Heading 2 Char"/>
    <w:basedOn w:val="DefaultParagraphFont"/>
    <w:link w:val="Heading2"/>
    <w:uiPriority w:val="9"/>
    <w:rsid w:val="00F2083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82344"/>
    <w:pPr>
      <w:spacing w:after="0" w:line="240" w:lineRule="auto"/>
    </w:pPr>
  </w:style>
  <w:style w:type="paragraph" w:styleId="Title">
    <w:name w:val="Title"/>
    <w:basedOn w:val="Normal"/>
    <w:next w:val="Normal"/>
    <w:link w:val="TitleChar"/>
    <w:uiPriority w:val="10"/>
    <w:qFormat/>
    <w:rsid w:val="00FC31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1F8"/>
    <w:rPr>
      <w:rFonts w:asciiTheme="majorHAnsi" w:eastAsiaTheme="majorEastAsia" w:hAnsiTheme="majorHAnsi" w:cstheme="majorBidi"/>
      <w:spacing w:val="-10"/>
      <w:kern w:val="28"/>
      <w:sz w:val="56"/>
      <w:szCs w:val="56"/>
    </w:rPr>
  </w:style>
  <w:style w:type="character" w:styleId="Hyperlink">
    <w:name w:val="Hyperlink"/>
    <w:uiPriority w:val="99"/>
    <w:unhideWhenUsed/>
    <w:rsid w:val="008A26B2"/>
    <w:rPr>
      <w:color w:val="0563C1"/>
      <w:u w:val="single"/>
    </w:rPr>
  </w:style>
  <w:style w:type="character" w:styleId="FollowedHyperlink">
    <w:name w:val="FollowedHyperlink"/>
    <w:basedOn w:val="DefaultParagraphFont"/>
    <w:uiPriority w:val="99"/>
    <w:semiHidden/>
    <w:unhideWhenUsed/>
    <w:rsid w:val="008A26B2"/>
    <w:rPr>
      <w:color w:val="954F72" w:themeColor="followedHyperlink"/>
      <w:u w:val="single"/>
    </w:rPr>
  </w:style>
  <w:style w:type="character" w:styleId="UnresolvedMention">
    <w:name w:val="Unresolved Mention"/>
    <w:basedOn w:val="DefaultParagraphFont"/>
    <w:uiPriority w:val="99"/>
    <w:semiHidden/>
    <w:unhideWhenUsed/>
    <w:rsid w:val="002E5146"/>
    <w:rPr>
      <w:color w:val="605E5C"/>
      <w:shd w:val="clear" w:color="auto" w:fill="E1DFDD"/>
    </w:rPr>
  </w:style>
  <w:style w:type="character" w:styleId="CommentReference">
    <w:name w:val="annotation reference"/>
    <w:basedOn w:val="DefaultParagraphFont"/>
    <w:uiPriority w:val="99"/>
    <w:semiHidden/>
    <w:unhideWhenUsed/>
    <w:rsid w:val="00C561E9"/>
    <w:rPr>
      <w:sz w:val="16"/>
      <w:szCs w:val="16"/>
    </w:rPr>
  </w:style>
  <w:style w:type="paragraph" w:styleId="CommentText">
    <w:name w:val="annotation text"/>
    <w:basedOn w:val="Normal"/>
    <w:link w:val="CommentTextChar"/>
    <w:uiPriority w:val="99"/>
    <w:semiHidden/>
    <w:unhideWhenUsed/>
    <w:rsid w:val="00C561E9"/>
    <w:pPr>
      <w:spacing w:line="240" w:lineRule="auto"/>
    </w:pPr>
    <w:rPr>
      <w:sz w:val="20"/>
      <w:szCs w:val="20"/>
    </w:rPr>
  </w:style>
  <w:style w:type="character" w:customStyle="1" w:styleId="CommentTextChar">
    <w:name w:val="Comment Text Char"/>
    <w:basedOn w:val="DefaultParagraphFont"/>
    <w:link w:val="CommentText"/>
    <w:uiPriority w:val="99"/>
    <w:semiHidden/>
    <w:rsid w:val="00C561E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25414">
      <w:bodyDiv w:val="1"/>
      <w:marLeft w:val="0"/>
      <w:marRight w:val="0"/>
      <w:marTop w:val="0"/>
      <w:marBottom w:val="0"/>
      <w:divBdr>
        <w:top w:val="none" w:sz="0" w:space="0" w:color="auto"/>
        <w:left w:val="none" w:sz="0" w:space="0" w:color="auto"/>
        <w:bottom w:val="none" w:sz="0" w:space="0" w:color="auto"/>
        <w:right w:val="none" w:sz="0" w:space="0" w:color="auto"/>
      </w:divBdr>
      <w:divsChild>
        <w:div w:id="442850599">
          <w:marLeft w:val="-225"/>
          <w:marRight w:val="-225"/>
          <w:marTop w:val="0"/>
          <w:marBottom w:val="0"/>
          <w:divBdr>
            <w:top w:val="none" w:sz="0" w:space="0" w:color="auto"/>
            <w:left w:val="none" w:sz="0" w:space="0" w:color="auto"/>
            <w:bottom w:val="none" w:sz="0" w:space="0" w:color="auto"/>
            <w:right w:val="none" w:sz="0" w:space="0" w:color="auto"/>
          </w:divBdr>
          <w:divsChild>
            <w:div w:id="628322012">
              <w:marLeft w:val="0"/>
              <w:marRight w:val="0"/>
              <w:marTop w:val="0"/>
              <w:marBottom w:val="0"/>
              <w:divBdr>
                <w:top w:val="none" w:sz="0" w:space="0" w:color="auto"/>
                <w:left w:val="none" w:sz="0" w:space="0" w:color="auto"/>
                <w:bottom w:val="none" w:sz="0" w:space="0" w:color="auto"/>
                <w:right w:val="none" w:sz="0" w:space="0" w:color="auto"/>
              </w:divBdr>
              <w:divsChild>
                <w:div w:id="885340572">
                  <w:marLeft w:val="0"/>
                  <w:marRight w:val="0"/>
                  <w:marTop w:val="0"/>
                  <w:marBottom w:val="0"/>
                  <w:divBdr>
                    <w:top w:val="none" w:sz="0" w:space="0" w:color="auto"/>
                    <w:left w:val="none" w:sz="0" w:space="0" w:color="auto"/>
                    <w:bottom w:val="none" w:sz="0" w:space="0" w:color="auto"/>
                    <w:right w:val="none" w:sz="0" w:space="0" w:color="auto"/>
                  </w:divBdr>
                  <w:divsChild>
                    <w:div w:id="41952637">
                      <w:marLeft w:val="0"/>
                      <w:marRight w:val="0"/>
                      <w:marTop w:val="0"/>
                      <w:marBottom w:val="0"/>
                      <w:divBdr>
                        <w:top w:val="none" w:sz="0" w:space="0" w:color="auto"/>
                        <w:left w:val="none" w:sz="0" w:space="0" w:color="auto"/>
                        <w:bottom w:val="none" w:sz="0" w:space="0" w:color="auto"/>
                        <w:right w:val="none" w:sz="0" w:space="0" w:color="auto"/>
                      </w:divBdr>
                      <w:divsChild>
                        <w:div w:id="907761337">
                          <w:marLeft w:val="0"/>
                          <w:marRight w:val="0"/>
                          <w:marTop w:val="0"/>
                          <w:marBottom w:val="525"/>
                          <w:divBdr>
                            <w:top w:val="none" w:sz="0" w:space="0" w:color="auto"/>
                            <w:left w:val="none" w:sz="0" w:space="0" w:color="auto"/>
                            <w:bottom w:val="none" w:sz="0" w:space="0" w:color="auto"/>
                            <w:right w:val="none" w:sz="0" w:space="0" w:color="auto"/>
                          </w:divBdr>
                          <w:divsChild>
                            <w:div w:id="970131715">
                              <w:marLeft w:val="0"/>
                              <w:marRight w:val="0"/>
                              <w:marTop w:val="0"/>
                              <w:marBottom w:val="0"/>
                              <w:divBdr>
                                <w:top w:val="none" w:sz="0" w:space="0" w:color="auto"/>
                                <w:left w:val="none" w:sz="0" w:space="0" w:color="auto"/>
                                <w:bottom w:val="none" w:sz="0" w:space="0" w:color="auto"/>
                                <w:right w:val="none" w:sz="0" w:space="0" w:color="auto"/>
                              </w:divBdr>
                            </w:div>
                          </w:divsChild>
                        </w:div>
                        <w:div w:id="552352115">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 w:id="910894937">
      <w:bodyDiv w:val="1"/>
      <w:marLeft w:val="0"/>
      <w:marRight w:val="0"/>
      <w:marTop w:val="0"/>
      <w:marBottom w:val="0"/>
      <w:divBdr>
        <w:top w:val="none" w:sz="0" w:space="0" w:color="auto"/>
        <w:left w:val="none" w:sz="0" w:space="0" w:color="auto"/>
        <w:bottom w:val="none" w:sz="0" w:space="0" w:color="auto"/>
        <w:right w:val="none" w:sz="0" w:space="0" w:color="auto"/>
      </w:divBdr>
    </w:div>
    <w:div w:id="1070736390">
      <w:bodyDiv w:val="1"/>
      <w:marLeft w:val="0"/>
      <w:marRight w:val="0"/>
      <w:marTop w:val="0"/>
      <w:marBottom w:val="0"/>
      <w:divBdr>
        <w:top w:val="none" w:sz="0" w:space="0" w:color="auto"/>
        <w:left w:val="none" w:sz="0" w:space="0" w:color="auto"/>
        <w:bottom w:val="none" w:sz="0" w:space="0" w:color="auto"/>
        <w:right w:val="none" w:sz="0" w:space="0" w:color="auto"/>
      </w:divBdr>
      <w:divsChild>
        <w:div w:id="1339767770">
          <w:marLeft w:val="-225"/>
          <w:marRight w:val="-225"/>
          <w:marTop w:val="0"/>
          <w:marBottom w:val="0"/>
          <w:divBdr>
            <w:top w:val="none" w:sz="0" w:space="0" w:color="auto"/>
            <w:left w:val="none" w:sz="0" w:space="0" w:color="auto"/>
            <w:bottom w:val="none" w:sz="0" w:space="0" w:color="auto"/>
            <w:right w:val="none" w:sz="0" w:space="0" w:color="auto"/>
          </w:divBdr>
          <w:divsChild>
            <w:div w:id="1898347801">
              <w:marLeft w:val="0"/>
              <w:marRight w:val="0"/>
              <w:marTop w:val="0"/>
              <w:marBottom w:val="0"/>
              <w:divBdr>
                <w:top w:val="none" w:sz="0" w:space="0" w:color="auto"/>
                <w:left w:val="none" w:sz="0" w:space="0" w:color="auto"/>
                <w:bottom w:val="none" w:sz="0" w:space="0" w:color="auto"/>
                <w:right w:val="none" w:sz="0" w:space="0" w:color="auto"/>
              </w:divBdr>
              <w:divsChild>
                <w:div w:id="1948079440">
                  <w:marLeft w:val="0"/>
                  <w:marRight w:val="0"/>
                  <w:marTop w:val="0"/>
                  <w:marBottom w:val="0"/>
                  <w:divBdr>
                    <w:top w:val="none" w:sz="0" w:space="0" w:color="auto"/>
                    <w:left w:val="none" w:sz="0" w:space="0" w:color="auto"/>
                    <w:bottom w:val="none" w:sz="0" w:space="0" w:color="auto"/>
                    <w:right w:val="none" w:sz="0" w:space="0" w:color="auto"/>
                  </w:divBdr>
                  <w:divsChild>
                    <w:div w:id="1829788021">
                      <w:marLeft w:val="0"/>
                      <w:marRight w:val="0"/>
                      <w:marTop w:val="0"/>
                      <w:marBottom w:val="0"/>
                      <w:divBdr>
                        <w:top w:val="none" w:sz="0" w:space="0" w:color="auto"/>
                        <w:left w:val="none" w:sz="0" w:space="0" w:color="auto"/>
                        <w:bottom w:val="none" w:sz="0" w:space="0" w:color="auto"/>
                        <w:right w:val="none" w:sz="0" w:space="0" w:color="auto"/>
                      </w:divBdr>
                      <w:divsChild>
                        <w:div w:id="1851486662">
                          <w:marLeft w:val="0"/>
                          <w:marRight w:val="0"/>
                          <w:marTop w:val="0"/>
                          <w:marBottom w:val="525"/>
                          <w:divBdr>
                            <w:top w:val="none" w:sz="0" w:space="0" w:color="auto"/>
                            <w:left w:val="none" w:sz="0" w:space="0" w:color="auto"/>
                            <w:bottom w:val="none" w:sz="0" w:space="0" w:color="auto"/>
                            <w:right w:val="none" w:sz="0" w:space="0" w:color="auto"/>
                          </w:divBdr>
                          <w:divsChild>
                            <w:div w:id="555166446">
                              <w:marLeft w:val="0"/>
                              <w:marRight w:val="0"/>
                              <w:marTop w:val="0"/>
                              <w:marBottom w:val="0"/>
                              <w:divBdr>
                                <w:top w:val="none" w:sz="0" w:space="0" w:color="auto"/>
                                <w:left w:val="none" w:sz="0" w:space="0" w:color="auto"/>
                                <w:bottom w:val="none" w:sz="0" w:space="0" w:color="auto"/>
                                <w:right w:val="none" w:sz="0" w:space="0" w:color="auto"/>
                              </w:divBdr>
                            </w:div>
                          </w:divsChild>
                        </w:div>
                        <w:div w:id="1649170488">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 w:id="1289508946">
      <w:bodyDiv w:val="1"/>
      <w:marLeft w:val="0"/>
      <w:marRight w:val="0"/>
      <w:marTop w:val="0"/>
      <w:marBottom w:val="0"/>
      <w:divBdr>
        <w:top w:val="none" w:sz="0" w:space="0" w:color="auto"/>
        <w:left w:val="none" w:sz="0" w:space="0" w:color="auto"/>
        <w:bottom w:val="none" w:sz="0" w:space="0" w:color="auto"/>
        <w:right w:val="none" w:sz="0" w:space="0" w:color="auto"/>
      </w:divBdr>
    </w:div>
    <w:div w:id="1328628971">
      <w:bodyDiv w:val="1"/>
      <w:marLeft w:val="0"/>
      <w:marRight w:val="0"/>
      <w:marTop w:val="0"/>
      <w:marBottom w:val="0"/>
      <w:divBdr>
        <w:top w:val="none" w:sz="0" w:space="0" w:color="auto"/>
        <w:left w:val="none" w:sz="0" w:space="0" w:color="auto"/>
        <w:bottom w:val="none" w:sz="0" w:space="0" w:color="auto"/>
        <w:right w:val="none" w:sz="0" w:space="0" w:color="auto"/>
      </w:divBdr>
    </w:div>
    <w:div w:id="1368868360">
      <w:bodyDiv w:val="1"/>
      <w:marLeft w:val="0"/>
      <w:marRight w:val="0"/>
      <w:marTop w:val="0"/>
      <w:marBottom w:val="0"/>
      <w:divBdr>
        <w:top w:val="none" w:sz="0" w:space="0" w:color="auto"/>
        <w:left w:val="none" w:sz="0" w:space="0" w:color="auto"/>
        <w:bottom w:val="none" w:sz="0" w:space="0" w:color="auto"/>
        <w:right w:val="none" w:sz="0" w:space="0" w:color="auto"/>
      </w:divBdr>
    </w:div>
    <w:div w:id="1479030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rcky.org" TargetMode="External"/><Relationship Id="rId13" Type="http://schemas.openxmlformats.org/officeDocument/2006/relationships/hyperlink" Target="https://kypartnership.org/" TargetMode="External"/><Relationship Id="rId3" Type="http://schemas.openxmlformats.org/officeDocument/2006/relationships/settings" Target="settings.xml"/><Relationship Id="rId7" Type="http://schemas.openxmlformats.org/officeDocument/2006/relationships/hyperlink" Target="../Desktop/Public%20RRC%20Pop%20Categories_Scoring_Criteria%20-%20Shortcut.lnk" TargetMode="External"/><Relationship Id="rId12" Type="http://schemas.openxmlformats.org/officeDocument/2006/relationships/hyperlink" Target="../Desktop/pARENTS,%20ASSISTING,%20UNDERSTANDING,,%20SUPPORTING%20THOUGH%20EXPERIENCE%20(1).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cv.hdiuky.net/grant-application-foa-files/?sf_tag=de-NOM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hdievaluationunit.clicdata.com/b/uDY9pnain9VA" TargetMode="External"/><Relationship Id="rId4" Type="http://schemas.openxmlformats.org/officeDocument/2006/relationships/webSettings" Target="webSettings.xml"/><Relationship Id="rId9" Type="http://schemas.openxmlformats.org/officeDocument/2006/relationships/hyperlink" Target="mailto:dallash@voamid.org" TargetMode="External"/><Relationship Id="rId14" Type="http://schemas.openxmlformats.org/officeDocument/2006/relationships/hyperlink" Target="https://socv.hdiuky.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1567</Words>
  <Characters>8933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2023-02-13T19:15:00Z</dcterms:created>
  <dcterms:modified xsi:type="dcterms:W3CDTF">2023-02-13T19:16:00Z</dcterms:modified>
</cp:coreProperties>
</file>