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3100BF27" w:rsidR="001D5F5D" w:rsidRPr="00380636" w:rsidRDefault="00841142" w:rsidP="00D61727">
      <w:pPr>
        <w:pStyle w:val="Heading1"/>
        <w:rPr>
          <w:rFonts w:ascii="Arial Nova" w:hAnsi="Arial Nova"/>
        </w:rPr>
      </w:pPr>
      <w:r>
        <w:rPr>
          <w:noProof/>
        </w:rPr>
        <mc:AlternateContent>
          <mc:Choice Requires="wps">
            <w:drawing>
              <wp:anchor distT="45720" distB="45720" distL="114300" distR="114300" simplePos="0" relativeHeight="251658240" behindDoc="0" locked="0" layoutInCell="1" allowOverlap="1" wp14:anchorId="7C754E39" wp14:editId="07B47532">
                <wp:simplePos x="0" y="0"/>
                <wp:positionH relativeFrom="margin">
                  <wp:align>left</wp:align>
                </wp:positionH>
                <wp:positionV relativeFrom="paragraph">
                  <wp:posOffset>0</wp:posOffset>
                </wp:positionV>
                <wp:extent cx="7048500" cy="90487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54E39" id="_x0000_t202" coordsize="21600,21600" o:spt="202" path="m,l,21600r21600,l21600,xe">
                <v:stroke joinstyle="miter"/>
                <v:path gradientshapeok="t" o:connecttype="rect"/>
              </v:shapetype>
              <v:shape id="Text Box 1"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007D000A" w:rsidRPr="00380636">
        <w:rPr>
          <w:rFonts w:ascii="Arial Nova" w:hAnsi="Arial Nova"/>
        </w:rPr>
        <w:t>Attendees</w:t>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340"/>
      </w:tblGrid>
      <w:tr w:rsidR="00D81C40" w:rsidRPr="00380636" w14:paraId="4C5A9448" w14:textId="77777777" w:rsidTr="0036046F">
        <w:trPr>
          <w:trHeight w:val="291"/>
        </w:trPr>
        <w:tc>
          <w:tcPr>
            <w:tcW w:w="436" w:type="dxa"/>
          </w:tcPr>
          <w:p w14:paraId="1E32B741" w14:textId="6FBA5226" w:rsidR="00D81C40" w:rsidRDefault="00D81C40" w:rsidP="00420854">
            <w:pPr>
              <w:rPr>
                <w:rFonts w:ascii="MS Gothic" w:eastAsia="MS Gothic" w:hAnsi="MS Gothic" w:hint="eastAsia"/>
              </w:rPr>
            </w:pPr>
            <w:r>
              <w:rPr>
                <w:rFonts w:ascii="MS Gothic" w:eastAsia="MS Gothic" w:hAnsi="MS Gothic" w:hint="eastAsia"/>
              </w:rPr>
              <w:t>☒</w:t>
            </w:r>
          </w:p>
        </w:tc>
        <w:tc>
          <w:tcPr>
            <w:tcW w:w="2039" w:type="dxa"/>
          </w:tcPr>
          <w:p w14:paraId="1AACFB14" w14:textId="77777777" w:rsidR="00D81C40" w:rsidRPr="00380636" w:rsidRDefault="00D81C40" w:rsidP="00420854">
            <w:pPr>
              <w:rPr>
                <w:rFonts w:ascii="Arial Nova" w:eastAsia="Times New Roman" w:hAnsi="Arial Nova" w:cs="Calibri"/>
                <w:color w:val="000000"/>
              </w:rPr>
            </w:pPr>
            <w:r>
              <w:rPr>
                <w:rFonts w:ascii="Arial Nova" w:eastAsia="Times New Roman" w:hAnsi="Arial Nova" w:cs="Calibri"/>
                <w:color w:val="000000"/>
              </w:rPr>
              <w:t>Amanda Gehring</w:t>
            </w:r>
          </w:p>
        </w:tc>
        <w:tc>
          <w:tcPr>
            <w:tcW w:w="535" w:type="dxa"/>
          </w:tcPr>
          <w:p w14:paraId="7928E629" w14:textId="1D756409" w:rsidR="00D81C40" w:rsidRDefault="00D81C40" w:rsidP="00420854">
            <w:pPr>
              <w:rPr>
                <w:rFonts w:ascii="MS Gothic" w:eastAsia="MS Gothic" w:hAnsi="MS Gothic" w:hint="eastAsia"/>
              </w:rPr>
            </w:pPr>
            <w:r>
              <w:rPr>
                <w:rFonts w:ascii="MS Gothic" w:eastAsia="MS Gothic" w:hAnsi="MS Gothic" w:hint="eastAsia"/>
              </w:rPr>
              <w:t>☒</w:t>
            </w:r>
          </w:p>
        </w:tc>
        <w:tc>
          <w:tcPr>
            <w:tcW w:w="2599" w:type="dxa"/>
          </w:tcPr>
          <w:p w14:paraId="3112A011" w14:textId="77777777" w:rsidR="00D81C40" w:rsidRPr="00380636" w:rsidRDefault="00D81C40" w:rsidP="00420854">
            <w:pPr>
              <w:rPr>
                <w:rFonts w:ascii="Arial Nova" w:eastAsia="Times New Roman" w:hAnsi="Arial Nova" w:cs="Calibri"/>
                <w:color w:val="000000"/>
              </w:rPr>
            </w:pPr>
            <w:r>
              <w:rPr>
                <w:rFonts w:ascii="Arial Nova" w:eastAsia="Times New Roman" w:hAnsi="Arial Nova" w:cs="Calibri"/>
                <w:color w:val="000000"/>
              </w:rPr>
              <w:t>Lynette Ponder</w:t>
            </w:r>
          </w:p>
        </w:tc>
        <w:tc>
          <w:tcPr>
            <w:tcW w:w="447" w:type="dxa"/>
          </w:tcPr>
          <w:p w14:paraId="329378AE" w14:textId="77777777" w:rsidR="00D81C40" w:rsidRDefault="00D81C40" w:rsidP="00420854">
            <w:pPr>
              <w:rPr>
                <w:rFonts w:ascii="MS Gothic" w:eastAsia="MS Gothic" w:hAnsi="MS Gothic" w:hint="eastAsia"/>
              </w:rPr>
            </w:pPr>
          </w:p>
        </w:tc>
        <w:tc>
          <w:tcPr>
            <w:tcW w:w="1968" w:type="dxa"/>
          </w:tcPr>
          <w:p w14:paraId="5E897025" w14:textId="77777777" w:rsidR="00D81C40" w:rsidRPr="00380636" w:rsidRDefault="00D81C40" w:rsidP="00420854">
            <w:pPr>
              <w:rPr>
                <w:rFonts w:ascii="Arial Nova" w:eastAsia="Times New Roman" w:hAnsi="Arial Nova" w:cs="Calibri"/>
                <w:color w:val="000000"/>
              </w:rPr>
            </w:pPr>
          </w:p>
        </w:tc>
        <w:tc>
          <w:tcPr>
            <w:tcW w:w="436" w:type="dxa"/>
          </w:tcPr>
          <w:p w14:paraId="59A0197A" w14:textId="77777777" w:rsidR="00D81C40" w:rsidRDefault="00D81C40" w:rsidP="00420854">
            <w:pPr>
              <w:rPr>
                <w:rFonts w:ascii="MS Gothic" w:eastAsia="MS Gothic" w:hAnsi="MS Gothic" w:hint="eastAsia"/>
              </w:rPr>
            </w:pPr>
          </w:p>
        </w:tc>
        <w:tc>
          <w:tcPr>
            <w:tcW w:w="2340" w:type="dxa"/>
          </w:tcPr>
          <w:p w14:paraId="6DFE3595" w14:textId="77777777" w:rsidR="00D81C40" w:rsidRDefault="00D81C40" w:rsidP="00420854">
            <w:pPr>
              <w:rPr>
                <w:rFonts w:ascii="Arial Nova" w:hAnsi="Arial Nova"/>
              </w:rPr>
            </w:pPr>
          </w:p>
        </w:tc>
      </w:tr>
      <w:tr w:rsidR="00D81C40" w:rsidRPr="00380636" w14:paraId="38C26E53" w14:textId="77777777" w:rsidTr="0036046F">
        <w:trPr>
          <w:trHeight w:val="291"/>
        </w:trPr>
        <w:tc>
          <w:tcPr>
            <w:tcW w:w="436" w:type="dxa"/>
          </w:tcPr>
          <w:p w14:paraId="49F77170" w14:textId="797C58F1" w:rsidR="00D81C40" w:rsidRPr="00380636" w:rsidRDefault="00D81C40" w:rsidP="005F1986">
            <w:pPr>
              <w:rPr>
                <w:rFonts w:ascii="Arial Nova" w:hAnsi="Arial Nova"/>
              </w:rPr>
            </w:pPr>
            <w:r>
              <w:rPr>
                <w:rFonts w:ascii="MS Gothic" w:eastAsia="MS Gothic" w:hAnsi="MS Gothic" w:hint="eastAsia"/>
              </w:rPr>
              <w:t>☒</w:t>
            </w:r>
          </w:p>
        </w:tc>
        <w:tc>
          <w:tcPr>
            <w:tcW w:w="2039" w:type="dxa"/>
          </w:tcPr>
          <w:p w14:paraId="34C7A304" w14:textId="77777777" w:rsidR="00D81C40" w:rsidRPr="00380636" w:rsidRDefault="00D81C40" w:rsidP="005F1986">
            <w:pPr>
              <w:rPr>
                <w:rFonts w:ascii="Arial Nova" w:hAnsi="Arial Nova"/>
              </w:rPr>
            </w:pPr>
            <w:r w:rsidRPr="00380636">
              <w:rPr>
                <w:rFonts w:ascii="Arial Nova" w:eastAsia="Times New Roman" w:hAnsi="Arial Nova" w:cs="Calibri"/>
                <w:color w:val="000000"/>
              </w:rPr>
              <w:t>Amanda Metcalf</w:t>
            </w:r>
          </w:p>
        </w:tc>
        <w:tc>
          <w:tcPr>
            <w:tcW w:w="535" w:type="dxa"/>
          </w:tcPr>
          <w:p w14:paraId="69C5954F" w14:textId="1E990B29" w:rsidR="00D81C40" w:rsidRPr="00380636" w:rsidRDefault="00D81C40" w:rsidP="005F1986">
            <w:pPr>
              <w:rPr>
                <w:rFonts w:ascii="Arial Nova" w:hAnsi="Arial Nova"/>
              </w:rPr>
            </w:pPr>
            <w:r w:rsidRPr="00380636">
              <w:rPr>
                <w:rFonts w:ascii="Segoe UI Symbol" w:eastAsia="MS Gothic" w:hAnsi="Segoe UI Symbol" w:cs="Segoe UI Symbol"/>
              </w:rPr>
              <w:t>☐</w:t>
            </w:r>
          </w:p>
        </w:tc>
        <w:tc>
          <w:tcPr>
            <w:tcW w:w="2599" w:type="dxa"/>
          </w:tcPr>
          <w:p w14:paraId="5BFDF521" w14:textId="77777777" w:rsidR="00D81C40" w:rsidRPr="00380636" w:rsidRDefault="00D81C40" w:rsidP="005F1986">
            <w:pPr>
              <w:rPr>
                <w:rFonts w:ascii="Arial Nova" w:hAnsi="Arial Nova"/>
              </w:rPr>
            </w:pPr>
            <w:r w:rsidRPr="00380636">
              <w:rPr>
                <w:rFonts w:ascii="Arial Nova" w:eastAsia="Times New Roman" w:hAnsi="Arial Nova" w:cs="Calibri"/>
                <w:color w:val="000000"/>
              </w:rPr>
              <w:t>Jenny Thornhill</w:t>
            </w:r>
          </w:p>
        </w:tc>
        <w:tc>
          <w:tcPr>
            <w:tcW w:w="447" w:type="dxa"/>
          </w:tcPr>
          <w:p w14:paraId="38B1CF60" w14:textId="7EC3E2F5" w:rsidR="00D81C40" w:rsidRPr="00380636" w:rsidRDefault="00D81C40" w:rsidP="005F1986">
            <w:pPr>
              <w:rPr>
                <w:rFonts w:ascii="Arial Nova" w:hAnsi="Arial Nova"/>
              </w:rPr>
            </w:pPr>
            <w:r>
              <w:rPr>
                <w:rFonts w:ascii="MS Gothic" w:eastAsia="MS Gothic" w:hAnsi="MS Gothic" w:hint="eastAsia"/>
              </w:rPr>
              <w:t>☐</w:t>
            </w:r>
          </w:p>
        </w:tc>
        <w:tc>
          <w:tcPr>
            <w:tcW w:w="1968" w:type="dxa"/>
          </w:tcPr>
          <w:p w14:paraId="186D6E4B" w14:textId="77777777" w:rsidR="00D81C40" w:rsidRPr="00380636" w:rsidRDefault="00D81C40" w:rsidP="005F1986">
            <w:pPr>
              <w:rPr>
                <w:rFonts w:ascii="Arial Nova" w:hAnsi="Arial Nova"/>
              </w:rPr>
            </w:pPr>
            <w:r w:rsidRPr="00380636">
              <w:rPr>
                <w:rFonts w:ascii="Arial Nova" w:eastAsia="Times New Roman" w:hAnsi="Arial Nova" w:cs="Calibri"/>
                <w:color w:val="000000"/>
              </w:rPr>
              <w:t>Mary Carpenter</w:t>
            </w:r>
          </w:p>
        </w:tc>
        <w:tc>
          <w:tcPr>
            <w:tcW w:w="436" w:type="dxa"/>
          </w:tcPr>
          <w:p w14:paraId="392CF39C" w14:textId="17549400" w:rsidR="00D81C40" w:rsidRPr="00380636" w:rsidRDefault="00D81C40" w:rsidP="005F1986">
            <w:pPr>
              <w:rPr>
                <w:rFonts w:ascii="Arial Nova" w:hAnsi="Arial Nova"/>
              </w:rPr>
            </w:pPr>
            <w:r>
              <w:rPr>
                <w:rFonts w:ascii="MS Gothic" w:eastAsia="MS Gothic" w:hAnsi="MS Gothic" w:hint="eastAsia"/>
              </w:rPr>
              <w:t>☒</w:t>
            </w:r>
          </w:p>
        </w:tc>
        <w:tc>
          <w:tcPr>
            <w:tcW w:w="2340" w:type="dxa"/>
          </w:tcPr>
          <w:p w14:paraId="0C8A82A3" w14:textId="77777777" w:rsidR="00D81C40" w:rsidRPr="00380636" w:rsidRDefault="00D81C40" w:rsidP="005F1986">
            <w:pPr>
              <w:rPr>
                <w:rFonts w:ascii="Arial Nova" w:hAnsi="Arial Nova"/>
              </w:rPr>
            </w:pPr>
            <w:r w:rsidRPr="00380636">
              <w:rPr>
                <w:rFonts w:ascii="Arial Nova" w:hAnsi="Arial Nova"/>
              </w:rPr>
              <w:t>Jess Clouser</w:t>
            </w:r>
          </w:p>
        </w:tc>
      </w:tr>
      <w:tr w:rsidR="00D81C40" w:rsidRPr="00380636" w14:paraId="512BF9BC" w14:textId="77777777" w:rsidTr="0036046F">
        <w:trPr>
          <w:trHeight w:val="291"/>
        </w:trPr>
        <w:tc>
          <w:tcPr>
            <w:tcW w:w="436" w:type="dxa"/>
          </w:tcPr>
          <w:p w14:paraId="160F2818" w14:textId="301D5CE6" w:rsidR="00D81C40" w:rsidRPr="00380636" w:rsidRDefault="00D81C40" w:rsidP="005F1986">
            <w:pPr>
              <w:rPr>
                <w:rFonts w:ascii="Arial Nova" w:hAnsi="Arial Nova"/>
              </w:rPr>
            </w:pPr>
            <w:r>
              <w:rPr>
                <w:rFonts w:ascii="MS Gothic" w:eastAsia="MS Gothic" w:hAnsi="MS Gothic" w:hint="eastAsia"/>
              </w:rPr>
              <w:t>☒</w:t>
            </w:r>
          </w:p>
        </w:tc>
        <w:tc>
          <w:tcPr>
            <w:tcW w:w="2039" w:type="dxa"/>
          </w:tcPr>
          <w:p w14:paraId="5E81CE33" w14:textId="77777777" w:rsidR="00D81C40" w:rsidRPr="00380636" w:rsidRDefault="00D81C40" w:rsidP="005F1986">
            <w:pPr>
              <w:rPr>
                <w:rFonts w:ascii="Arial Nova" w:hAnsi="Arial Nova"/>
              </w:rPr>
            </w:pPr>
            <w:r w:rsidRPr="00380636">
              <w:rPr>
                <w:rFonts w:ascii="Arial Nova" w:eastAsia="Times New Roman" w:hAnsi="Arial Nova" w:cs="Calibri"/>
                <w:color w:val="000000"/>
              </w:rPr>
              <w:t>Barb Greene</w:t>
            </w:r>
          </w:p>
        </w:tc>
        <w:tc>
          <w:tcPr>
            <w:tcW w:w="535" w:type="dxa"/>
          </w:tcPr>
          <w:p w14:paraId="34D05E2F" w14:textId="2F04CD99" w:rsidR="00D81C40" w:rsidRPr="00380636" w:rsidRDefault="00D81C40" w:rsidP="005F1986">
            <w:pPr>
              <w:rPr>
                <w:rFonts w:ascii="Arial Nova" w:hAnsi="Arial Nova"/>
              </w:rPr>
            </w:pPr>
            <w:r>
              <w:rPr>
                <w:rFonts w:ascii="MS Gothic" w:eastAsia="MS Gothic" w:hAnsi="MS Gothic" w:hint="eastAsia"/>
              </w:rPr>
              <w:t>☒</w:t>
            </w:r>
          </w:p>
        </w:tc>
        <w:tc>
          <w:tcPr>
            <w:tcW w:w="2599" w:type="dxa"/>
          </w:tcPr>
          <w:p w14:paraId="38B9FAE1" w14:textId="77777777" w:rsidR="00D81C40" w:rsidRPr="00380636" w:rsidRDefault="00D81C40" w:rsidP="005F1986">
            <w:pPr>
              <w:rPr>
                <w:rFonts w:ascii="Arial Nova" w:hAnsi="Arial Nova"/>
              </w:rPr>
            </w:pPr>
            <w:r w:rsidRPr="00380636">
              <w:rPr>
                <w:rFonts w:ascii="Arial Nova" w:hAnsi="Arial Nova"/>
              </w:rPr>
              <w:t>Jessica Ware</w:t>
            </w:r>
          </w:p>
        </w:tc>
        <w:tc>
          <w:tcPr>
            <w:tcW w:w="447" w:type="dxa"/>
          </w:tcPr>
          <w:p w14:paraId="51DA605B" w14:textId="3D97EB59" w:rsidR="00D81C40" w:rsidRPr="00380636" w:rsidRDefault="00D81C40" w:rsidP="005F1986">
            <w:pPr>
              <w:rPr>
                <w:rFonts w:ascii="Arial Nova" w:hAnsi="Arial Nova"/>
              </w:rPr>
            </w:pPr>
            <w:r>
              <w:rPr>
                <w:rFonts w:ascii="MS Gothic" w:eastAsia="MS Gothic" w:hAnsi="MS Gothic" w:hint="eastAsia"/>
              </w:rPr>
              <w:t>☐</w:t>
            </w:r>
          </w:p>
        </w:tc>
        <w:tc>
          <w:tcPr>
            <w:tcW w:w="1968" w:type="dxa"/>
          </w:tcPr>
          <w:p w14:paraId="41AF5C00" w14:textId="77777777" w:rsidR="00D81C40" w:rsidRPr="00380636" w:rsidRDefault="00D81C40" w:rsidP="005F1986">
            <w:pPr>
              <w:rPr>
                <w:rFonts w:ascii="Arial Nova" w:hAnsi="Arial Nova"/>
              </w:rPr>
            </w:pPr>
            <w:r w:rsidRPr="00380636">
              <w:rPr>
                <w:rFonts w:ascii="Arial Nova" w:eastAsia="Times New Roman" w:hAnsi="Arial Nova" w:cs="Calibri"/>
                <w:color w:val="000000"/>
              </w:rPr>
              <w:t>Michelle Niehaus</w:t>
            </w:r>
          </w:p>
        </w:tc>
        <w:tc>
          <w:tcPr>
            <w:tcW w:w="436" w:type="dxa"/>
          </w:tcPr>
          <w:p w14:paraId="7F6936C6" w14:textId="73E48557" w:rsidR="00D81C40" w:rsidRPr="00380636" w:rsidRDefault="00D81C40" w:rsidP="005F1986">
            <w:pPr>
              <w:rPr>
                <w:rFonts w:ascii="Arial Nova" w:hAnsi="Arial Nova"/>
              </w:rPr>
            </w:pPr>
            <w:r>
              <w:rPr>
                <w:rFonts w:ascii="MS Gothic" w:eastAsia="MS Gothic" w:hAnsi="MS Gothic" w:hint="eastAsia"/>
              </w:rPr>
              <w:t>☐</w:t>
            </w:r>
          </w:p>
        </w:tc>
        <w:tc>
          <w:tcPr>
            <w:tcW w:w="2340" w:type="dxa"/>
          </w:tcPr>
          <w:p w14:paraId="026754C7" w14:textId="77777777" w:rsidR="00D81C40" w:rsidRPr="00380636" w:rsidRDefault="00D81C40" w:rsidP="005F1986">
            <w:pPr>
              <w:rPr>
                <w:rFonts w:ascii="Arial Nova" w:hAnsi="Arial Nova"/>
              </w:rPr>
            </w:pPr>
            <w:r>
              <w:rPr>
                <w:rFonts w:ascii="Arial Nova" w:hAnsi="Arial Nova"/>
              </w:rPr>
              <w:t>Felicity Krueger</w:t>
            </w:r>
          </w:p>
        </w:tc>
      </w:tr>
      <w:tr w:rsidR="00D81C40" w:rsidRPr="00380636" w14:paraId="7942372C" w14:textId="77777777" w:rsidTr="0036046F">
        <w:trPr>
          <w:trHeight w:val="291"/>
        </w:trPr>
        <w:tc>
          <w:tcPr>
            <w:tcW w:w="436" w:type="dxa"/>
          </w:tcPr>
          <w:p w14:paraId="1F1877EB" w14:textId="5FA0BA73" w:rsidR="00D81C40" w:rsidRPr="00380636" w:rsidRDefault="00D81C40" w:rsidP="00420854">
            <w:pPr>
              <w:rPr>
                <w:rFonts w:ascii="Arial Nova" w:hAnsi="Arial Nova"/>
              </w:rPr>
            </w:pPr>
            <w:r>
              <w:rPr>
                <w:rFonts w:ascii="MS Gothic" w:eastAsia="MS Gothic" w:hAnsi="MS Gothic" w:hint="eastAsia"/>
              </w:rPr>
              <w:t>☒</w:t>
            </w:r>
          </w:p>
        </w:tc>
        <w:tc>
          <w:tcPr>
            <w:tcW w:w="2039" w:type="dxa"/>
          </w:tcPr>
          <w:p w14:paraId="08BD3BF4" w14:textId="77777777" w:rsidR="00D81C40" w:rsidRPr="00380636" w:rsidRDefault="00D81C40" w:rsidP="00420854">
            <w:pPr>
              <w:rPr>
                <w:rFonts w:ascii="Arial Nova" w:hAnsi="Arial Nova"/>
              </w:rPr>
            </w:pPr>
            <w:r w:rsidRPr="00380636">
              <w:rPr>
                <w:rFonts w:ascii="Arial Nova" w:eastAsia="Times New Roman" w:hAnsi="Arial Nova" w:cs="Calibri"/>
                <w:color w:val="000000"/>
              </w:rPr>
              <w:t>Beth Jordan</w:t>
            </w:r>
          </w:p>
        </w:tc>
        <w:tc>
          <w:tcPr>
            <w:tcW w:w="535" w:type="dxa"/>
          </w:tcPr>
          <w:p w14:paraId="5EB1C15A" w14:textId="142AA43D" w:rsidR="00D81C40" w:rsidRPr="00380636" w:rsidRDefault="00D81C40" w:rsidP="00420854">
            <w:pPr>
              <w:rPr>
                <w:rFonts w:ascii="Arial Nova" w:hAnsi="Arial Nova"/>
              </w:rPr>
            </w:pPr>
            <w:r>
              <w:rPr>
                <w:rFonts w:ascii="MS Gothic" w:eastAsia="MS Gothic" w:hAnsi="MS Gothic" w:hint="eastAsia"/>
              </w:rPr>
              <w:t>☐</w:t>
            </w:r>
          </w:p>
        </w:tc>
        <w:tc>
          <w:tcPr>
            <w:tcW w:w="2599" w:type="dxa"/>
          </w:tcPr>
          <w:p w14:paraId="64537EFF" w14:textId="77777777" w:rsidR="00D81C40" w:rsidRPr="00380636" w:rsidRDefault="00D81C40" w:rsidP="00420854">
            <w:pPr>
              <w:rPr>
                <w:rFonts w:ascii="Arial Nova" w:hAnsi="Arial Nova"/>
              </w:rPr>
            </w:pPr>
            <w:r w:rsidRPr="00380636">
              <w:rPr>
                <w:rFonts w:ascii="Arial Nova" w:eastAsia="Times New Roman" w:hAnsi="Arial Nova" w:cs="Calibri"/>
                <w:color w:val="000000"/>
              </w:rPr>
              <w:t xml:space="preserve">Josh </w:t>
            </w:r>
            <w:proofErr w:type="spellStart"/>
            <w:r w:rsidRPr="00380636">
              <w:rPr>
                <w:rFonts w:ascii="Arial Nova" w:eastAsia="Times New Roman" w:hAnsi="Arial Nova" w:cs="Calibri"/>
                <w:color w:val="000000"/>
              </w:rPr>
              <w:t>Swetnam</w:t>
            </w:r>
            <w:proofErr w:type="spellEnd"/>
          </w:p>
        </w:tc>
        <w:tc>
          <w:tcPr>
            <w:tcW w:w="447" w:type="dxa"/>
          </w:tcPr>
          <w:p w14:paraId="723BECA7" w14:textId="1665E9A0"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7FF2B1B5" w14:textId="77777777" w:rsidR="00D81C40" w:rsidRPr="00380636" w:rsidRDefault="00D81C40" w:rsidP="00420854">
            <w:pPr>
              <w:rPr>
                <w:rFonts w:ascii="Arial Nova" w:hAnsi="Arial Nova"/>
              </w:rPr>
            </w:pPr>
            <w:r w:rsidRPr="00380636">
              <w:rPr>
                <w:rFonts w:ascii="Arial Nova" w:eastAsia="Times New Roman" w:hAnsi="Arial Nova" w:cs="Calibri"/>
                <w:color w:val="000000"/>
              </w:rPr>
              <w:t>Melinda Vise</w:t>
            </w:r>
          </w:p>
        </w:tc>
        <w:tc>
          <w:tcPr>
            <w:tcW w:w="436" w:type="dxa"/>
          </w:tcPr>
          <w:p w14:paraId="1C987474" w14:textId="60531695"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1FB837D2" w14:textId="77777777" w:rsidR="00D81C40" w:rsidRPr="00380636" w:rsidRDefault="00D81C40" w:rsidP="00420854">
            <w:pPr>
              <w:rPr>
                <w:rFonts w:ascii="Arial Nova" w:hAnsi="Arial Nova"/>
              </w:rPr>
            </w:pPr>
            <w:r>
              <w:rPr>
                <w:rFonts w:ascii="Arial Nova" w:hAnsi="Arial Nova"/>
              </w:rPr>
              <w:t>Natasha Ulrich</w:t>
            </w:r>
          </w:p>
        </w:tc>
      </w:tr>
      <w:tr w:rsidR="00D81C40" w:rsidRPr="00380636" w14:paraId="476E3E7A" w14:textId="77777777" w:rsidTr="0036046F">
        <w:trPr>
          <w:trHeight w:val="291"/>
        </w:trPr>
        <w:tc>
          <w:tcPr>
            <w:tcW w:w="436" w:type="dxa"/>
          </w:tcPr>
          <w:p w14:paraId="7C4B828D" w14:textId="2BCD072F" w:rsidR="00D81C40" w:rsidRPr="00380636" w:rsidRDefault="00D81C40" w:rsidP="00420854">
            <w:pPr>
              <w:rPr>
                <w:rFonts w:ascii="Arial Nova" w:hAnsi="Arial Nova"/>
              </w:rPr>
            </w:pPr>
            <w:r>
              <w:rPr>
                <w:rFonts w:ascii="MS Gothic" w:eastAsia="MS Gothic" w:hAnsi="MS Gothic" w:hint="eastAsia"/>
              </w:rPr>
              <w:t>☒</w:t>
            </w:r>
          </w:p>
        </w:tc>
        <w:tc>
          <w:tcPr>
            <w:tcW w:w="2039" w:type="dxa"/>
          </w:tcPr>
          <w:p w14:paraId="77DC46E4" w14:textId="77777777" w:rsidR="00D81C40" w:rsidRPr="00380636" w:rsidRDefault="00D81C40" w:rsidP="00420854">
            <w:pPr>
              <w:rPr>
                <w:rFonts w:ascii="Arial Nova" w:hAnsi="Arial Nova"/>
              </w:rPr>
            </w:pPr>
            <w:r>
              <w:rPr>
                <w:rFonts w:ascii="Arial Nova" w:hAnsi="Arial Nova"/>
              </w:rPr>
              <w:t>Brittany Roberts</w:t>
            </w:r>
          </w:p>
        </w:tc>
        <w:tc>
          <w:tcPr>
            <w:tcW w:w="535" w:type="dxa"/>
          </w:tcPr>
          <w:p w14:paraId="589899C7" w14:textId="21C66BB2" w:rsidR="00D81C40" w:rsidRPr="00380636" w:rsidRDefault="00D81C40" w:rsidP="00420854">
            <w:pPr>
              <w:rPr>
                <w:rFonts w:ascii="Arial Nova" w:hAnsi="Arial Nova"/>
              </w:rPr>
            </w:pPr>
            <w:r>
              <w:rPr>
                <w:rFonts w:ascii="MS Gothic" w:eastAsia="MS Gothic" w:hAnsi="MS Gothic" w:hint="eastAsia"/>
              </w:rPr>
              <w:t>☐</w:t>
            </w:r>
          </w:p>
        </w:tc>
        <w:tc>
          <w:tcPr>
            <w:tcW w:w="2599" w:type="dxa"/>
          </w:tcPr>
          <w:p w14:paraId="7150585B" w14:textId="77777777" w:rsidR="00D81C40" w:rsidRPr="00380636" w:rsidRDefault="00D81C40" w:rsidP="00420854">
            <w:pPr>
              <w:rPr>
                <w:rFonts w:ascii="Arial Nova" w:hAnsi="Arial Nova"/>
              </w:rPr>
            </w:pPr>
            <w:r w:rsidRPr="00380636">
              <w:rPr>
                <w:rFonts w:ascii="Arial Nova" w:hAnsi="Arial Nova"/>
              </w:rPr>
              <w:t>John Broadus</w:t>
            </w:r>
          </w:p>
        </w:tc>
        <w:tc>
          <w:tcPr>
            <w:tcW w:w="447" w:type="dxa"/>
          </w:tcPr>
          <w:p w14:paraId="325A9EEF" w14:textId="7B48B2F5"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599004AC" w14:textId="77777777" w:rsidR="00D81C40" w:rsidRPr="00380636" w:rsidRDefault="00D81C40" w:rsidP="00420854">
            <w:pPr>
              <w:rPr>
                <w:rFonts w:ascii="Arial Nova" w:hAnsi="Arial Nova"/>
              </w:rPr>
            </w:pPr>
            <w:r w:rsidRPr="00380636">
              <w:rPr>
                <w:rFonts w:ascii="Arial Nova" w:eastAsia="Times New Roman" w:hAnsi="Arial Nova" w:cs="Calibri"/>
                <w:color w:val="000000"/>
              </w:rPr>
              <w:t>Maxine Reid</w:t>
            </w:r>
          </w:p>
        </w:tc>
        <w:tc>
          <w:tcPr>
            <w:tcW w:w="436" w:type="dxa"/>
          </w:tcPr>
          <w:p w14:paraId="05103020" w14:textId="5821A5F5"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5912F5D8" w14:textId="77777777" w:rsidR="00D81C40" w:rsidRPr="00380636" w:rsidRDefault="00D81C40" w:rsidP="00420854">
            <w:pPr>
              <w:rPr>
                <w:rFonts w:ascii="Arial Nova" w:hAnsi="Arial Nova"/>
              </w:rPr>
            </w:pPr>
            <w:r>
              <w:rPr>
                <w:rFonts w:ascii="Arial Nova" w:hAnsi="Arial Nova"/>
              </w:rPr>
              <w:t xml:space="preserve">Ashley </w:t>
            </w:r>
            <w:proofErr w:type="spellStart"/>
            <w:r>
              <w:rPr>
                <w:rFonts w:ascii="Arial Nova" w:hAnsi="Arial Nova"/>
              </w:rPr>
              <w:t>Peercy</w:t>
            </w:r>
            <w:proofErr w:type="spellEnd"/>
          </w:p>
        </w:tc>
      </w:tr>
      <w:tr w:rsidR="00D81C40" w:rsidRPr="00380636" w14:paraId="2A03D55D" w14:textId="77777777" w:rsidTr="0036046F">
        <w:trPr>
          <w:trHeight w:val="291"/>
        </w:trPr>
        <w:tc>
          <w:tcPr>
            <w:tcW w:w="436" w:type="dxa"/>
          </w:tcPr>
          <w:p w14:paraId="6B5FB472" w14:textId="0378FFBC" w:rsidR="00D81C40" w:rsidRPr="00380636" w:rsidRDefault="00D81C40" w:rsidP="00420854">
            <w:pPr>
              <w:rPr>
                <w:rFonts w:ascii="Arial Nova" w:hAnsi="Arial Nova"/>
              </w:rPr>
            </w:pPr>
            <w:r>
              <w:rPr>
                <w:rFonts w:ascii="MS Gothic" w:eastAsia="MS Gothic" w:hAnsi="MS Gothic" w:hint="eastAsia"/>
              </w:rPr>
              <w:t>☒</w:t>
            </w:r>
          </w:p>
        </w:tc>
        <w:tc>
          <w:tcPr>
            <w:tcW w:w="2039" w:type="dxa"/>
          </w:tcPr>
          <w:p w14:paraId="519A695B" w14:textId="77777777" w:rsidR="00D81C40" w:rsidRPr="00380636" w:rsidRDefault="00D81C40" w:rsidP="00420854">
            <w:pPr>
              <w:rPr>
                <w:rFonts w:ascii="Arial Nova" w:hAnsi="Arial Nova"/>
              </w:rPr>
            </w:pPr>
            <w:r w:rsidRPr="00380636">
              <w:rPr>
                <w:rFonts w:ascii="Arial Nova" w:eastAsia="Times New Roman" w:hAnsi="Arial Nova" w:cs="Calibri"/>
                <w:color w:val="000000"/>
              </w:rPr>
              <w:t xml:space="preserve">Carmilla </w:t>
            </w:r>
            <w:r>
              <w:rPr>
                <w:rFonts w:ascii="Arial Nova" w:eastAsia="Times New Roman" w:hAnsi="Arial Nova" w:cs="Calibri"/>
                <w:color w:val="000000"/>
              </w:rPr>
              <w:t>Salyers</w:t>
            </w:r>
          </w:p>
        </w:tc>
        <w:tc>
          <w:tcPr>
            <w:tcW w:w="535" w:type="dxa"/>
          </w:tcPr>
          <w:p w14:paraId="2BC8B049" w14:textId="44F67DD5" w:rsidR="00D81C40" w:rsidRPr="00380636" w:rsidRDefault="00D81C40" w:rsidP="00420854">
            <w:pPr>
              <w:rPr>
                <w:rFonts w:ascii="Arial Nova" w:hAnsi="Arial Nova"/>
              </w:rPr>
            </w:pPr>
            <w:r w:rsidRPr="00380636">
              <w:rPr>
                <w:rFonts w:ascii="Segoe UI Symbol" w:eastAsia="MS Gothic" w:hAnsi="Segoe UI Symbol" w:cs="Segoe UI Symbol"/>
              </w:rPr>
              <w:t>☐</w:t>
            </w:r>
          </w:p>
        </w:tc>
        <w:tc>
          <w:tcPr>
            <w:tcW w:w="2599" w:type="dxa"/>
          </w:tcPr>
          <w:p w14:paraId="4D1FAD65" w14:textId="77777777" w:rsidR="00D81C40" w:rsidRPr="00380636" w:rsidRDefault="00D81C40" w:rsidP="00420854">
            <w:pPr>
              <w:rPr>
                <w:rFonts w:ascii="Arial Nova" w:hAnsi="Arial Nova"/>
              </w:rPr>
            </w:pPr>
            <w:r w:rsidRPr="00380636">
              <w:rPr>
                <w:rFonts w:ascii="Arial Nova" w:hAnsi="Arial Nova"/>
              </w:rPr>
              <w:t>Kenneth Fletcher</w:t>
            </w:r>
          </w:p>
        </w:tc>
        <w:tc>
          <w:tcPr>
            <w:tcW w:w="447" w:type="dxa"/>
          </w:tcPr>
          <w:p w14:paraId="534BE377" w14:textId="6B1CF454"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21623C07" w14:textId="77777777" w:rsidR="00D81C40" w:rsidRPr="00380636" w:rsidRDefault="00D81C40" w:rsidP="00420854">
            <w:pPr>
              <w:rPr>
                <w:rFonts w:ascii="Arial Nova" w:hAnsi="Arial Nova"/>
              </w:rPr>
            </w:pPr>
            <w:r w:rsidRPr="00380636">
              <w:rPr>
                <w:rFonts w:ascii="Arial Nova" w:eastAsia="Times New Roman" w:hAnsi="Arial Nova" w:cs="Calibri"/>
                <w:color w:val="000000"/>
              </w:rPr>
              <w:t>Micah Blevins</w:t>
            </w:r>
          </w:p>
        </w:tc>
        <w:tc>
          <w:tcPr>
            <w:tcW w:w="436" w:type="dxa"/>
          </w:tcPr>
          <w:p w14:paraId="50A58C51" w14:textId="31FA7706"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7A04ECF8" w14:textId="77777777" w:rsidR="00D81C40" w:rsidRPr="00380636" w:rsidRDefault="00D81C40" w:rsidP="00420854">
            <w:pPr>
              <w:rPr>
                <w:rFonts w:ascii="Arial Nova" w:hAnsi="Arial Nova"/>
              </w:rPr>
            </w:pPr>
            <w:r>
              <w:rPr>
                <w:rFonts w:ascii="Arial Nova" w:hAnsi="Arial Nova"/>
              </w:rPr>
              <w:t>Ayanna Coates-Hendricks</w:t>
            </w:r>
          </w:p>
        </w:tc>
      </w:tr>
      <w:tr w:rsidR="00D81C40" w:rsidRPr="00380636" w14:paraId="7D594A23" w14:textId="77777777" w:rsidTr="0036046F">
        <w:trPr>
          <w:trHeight w:val="291"/>
        </w:trPr>
        <w:tc>
          <w:tcPr>
            <w:tcW w:w="436" w:type="dxa"/>
          </w:tcPr>
          <w:p w14:paraId="701D2095" w14:textId="0C774BF8" w:rsidR="00D81C40" w:rsidRPr="00380636" w:rsidRDefault="00D81C40" w:rsidP="00420854">
            <w:pPr>
              <w:rPr>
                <w:rFonts w:ascii="Arial Nova" w:hAnsi="Arial Nova"/>
              </w:rPr>
            </w:pPr>
            <w:r>
              <w:rPr>
                <w:rFonts w:ascii="MS Gothic" w:eastAsia="MS Gothic" w:hAnsi="MS Gothic" w:hint="eastAsia"/>
              </w:rPr>
              <w:t>☒</w:t>
            </w:r>
          </w:p>
        </w:tc>
        <w:tc>
          <w:tcPr>
            <w:tcW w:w="2039" w:type="dxa"/>
          </w:tcPr>
          <w:p w14:paraId="2877DF21" w14:textId="77777777" w:rsidR="00D81C40" w:rsidRPr="00380636" w:rsidRDefault="00D81C40" w:rsidP="00420854">
            <w:pPr>
              <w:rPr>
                <w:rFonts w:ascii="Arial Nova" w:hAnsi="Arial Nova"/>
              </w:rPr>
            </w:pPr>
            <w:r w:rsidRPr="00380636">
              <w:rPr>
                <w:rFonts w:ascii="Arial Nova" w:eastAsia="Times New Roman" w:hAnsi="Arial Nova" w:cs="Calibri"/>
                <w:color w:val="000000"/>
              </w:rPr>
              <w:t>Carol Cecil</w:t>
            </w:r>
          </w:p>
        </w:tc>
        <w:tc>
          <w:tcPr>
            <w:tcW w:w="535" w:type="dxa"/>
          </w:tcPr>
          <w:p w14:paraId="19B7B727" w14:textId="4ECF2EB4" w:rsidR="00D81C40" w:rsidRPr="00380636" w:rsidRDefault="00D81C40" w:rsidP="00420854">
            <w:pPr>
              <w:rPr>
                <w:rFonts w:ascii="Arial Nova" w:hAnsi="Arial Nova"/>
              </w:rPr>
            </w:pPr>
            <w:r>
              <w:rPr>
                <w:rFonts w:ascii="MS Gothic" w:eastAsia="MS Gothic" w:hAnsi="MS Gothic" w:hint="eastAsia"/>
              </w:rPr>
              <w:t>☒</w:t>
            </w:r>
          </w:p>
        </w:tc>
        <w:tc>
          <w:tcPr>
            <w:tcW w:w="2599" w:type="dxa"/>
          </w:tcPr>
          <w:p w14:paraId="37FA158E" w14:textId="77777777" w:rsidR="00D81C40" w:rsidRPr="00380636" w:rsidRDefault="00D81C40" w:rsidP="00420854">
            <w:pPr>
              <w:rPr>
                <w:rFonts w:ascii="Arial Nova" w:hAnsi="Arial Nova"/>
              </w:rPr>
            </w:pPr>
            <w:r w:rsidRPr="00380636">
              <w:rPr>
                <w:rFonts w:ascii="Arial Nova" w:eastAsia="Times New Roman" w:hAnsi="Arial Nova" w:cs="Calibri"/>
                <w:color w:val="000000"/>
              </w:rPr>
              <w:t>Katie Kirkland</w:t>
            </w:r>
          </w:p>
        </w:tc>
        <w:tc>
          <w:tcPr>
            <w:tcW w:w="447" w:type="dxa"/>
          </w:tcPr>
          <w:p w14:paraId="1019BFE1" w14:textId="31575ACD"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46E2E5AB" w14:textId="77777777" w:rsidR="00D81C40" w:rsidRPr="00380636" w:rsidRDefault="00D81C40" w:rsidP="00420854">
            <w:pPr>
              <w:rPr>
                <w:rFonts w:ascii="Arial Nova" w:hAnsi="Arial Nova"/>
              </w:rPr>
            </w:pPr>
            <w:r w:rsidRPr="00380636">
              <w:rPr>
                <w:rFonts w:ascii="Arial Nova" w:eastAsia="Times New Roman" w:hAnsi="Arial Nova" w:cs="Calibri"/>
                <w:color w:val="000000"/>
              </w:rPr>
              <w:t>Michelle Sawyers</w:t>
            </w:r>
          </w:p>
        </w:tc>
        <w:tc>
          <w:tcPr>
            <w:tcW w:w="436" w:type="dxa"/>
          </w:tcPr>
          <w:p w14:paraId="09919D2D" w14:textId="5BCA9693"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324788D6" w14:textId="77777777" w:rsidR="00D81C40" w:rsidRPr="00380636" w:rsidRDefault="00D81C40" w:rsidP="00420854">
            <w:pPr>
              <w:rPr>
                <w:rFonts w:ascii="Arial Nova" w:hAnsi="Arial Nova"/>
              </w:rPr>
            </w:pPr>
            <w:r>
              <w:rPr>
                <w:rFonts w:ascii="Arial Nova" w:hAnsi="Arial Nova"/>
              </w:rPr>
              <w:t>Jamie Tipton</w:t>
            </w:r>
          </w:p>
        </w:tc>
      </w:tr>
      <w:tr w:rsidR="00D81C40" w:rsidRPr="00380636" w14:paraId="3A54F887" w14:textId="77777777" w:rsidTr="0036046F">
        <w:trPr>
          <w:trHeight w:val="291"/>
        </w:trPr>
        <w:tc>
          <w:tcPr>
            <w:tcW w:w="436" w:type="dxa"/>
          </w:tcPr>
          <w:p w14:paraId="657E1D18" w14:textId="199D1B50" w:rsidR="00D81C40" w:rsidRPr="00380636" w:rsidRDefault="00D81C40" w:rsidP="00420854">
            <w:pPr>
              <w:rPr>
                <w:rFonts w:ascii="Arial Nova" w:hAnsi="Arial Nova"/>
              </w:rPr>
            </w:pPr>
            <w:r>
              <w:rPr>
                <w:rFonts w:ascii="MS Gothic" w:eastAsia="MS Gothic" w:hAnsi="MS Gothic" w:hint="eastAsia"/>
              </w:rPr>
              <w:t>☒</w:t>
            </w:r>
          </w:p>
        </w:tc>
        <w:tc>
          <w:tcPr>
            <w:tcW w:w="2039" w:type="dxa"/>
          </w:tcPr>
          <w:p w14:paraId="322F0FA4" w14:textId="77777777" w:rsidR="00D81C40" w:rsidRPr="00380636" w:rsidRDefault="00D81C40" w:rsidP="00420854">
            <w:pPr>
              <w:rPr>
                <w:rFonts w:ascii="Arial Nova" w:hAnsi="Arial Nova"/>
              </w:rPr>
            </w:pPr>
            <w:r w:rsidRPr="00380636">
              <w:rPr>
                <w:rFonts w:ascii="Arial Nova" w:eastAsia="Times New Roman" w:hAnsi="Arial Nova" w:cs="Calibri"/>
                <w:color w:val="000000"/>
              </w:rPr>
              <w:t>C</w:t>
            </w:r>
            <w:r>
              <w:rPr>
                <w:rFonts w:ascii="Arial Nova" w:eastAsia="Times New Roman" w:hAnsi="Arial Nova" w:cs="Calibri"/>
                <w:color w:val="000000"/>
              </w:rPr>
              <w:t>hris Cordell</w:t>
            </w:r>
          </w:p>
        </w:tc>
        <w:tc>
          <w:tcPr>
            <w:tcW w:w="535" w:type="dxa"/>
          </w:tcPr>
          <w:p w14:paraId="5277CBF6" w14:textId="535F1D99" w:rsidR="00D81C40" w:rsidRPr="00380636" w:rsidRDefault="00D81C40" w:rsidP="00420854">
            <w:pPr>
              <w:rPr>
                <w:rFonts w:ascii="Arial Nova" w:hAnsi="Arial Nova"/>
              </w:rPr>
            </w:pPr>
            <w:r>
              <w:rPr>
                <w:rFonts w:ascii="MS Gothic" w:eastAsia="MS Gothic" w:hAnsi="MS Gothic" w:hint="eastAsia"/>
              </w:rPr>
              <w:t>☒</w:t>
            </w:r>
          </w:p>
        </w:tc>
        <w:tc>
          <w:tcPr>
            <w:tcW w:w="2599" w:type="dxa"/>
          </w:tcPr>
          <w:p w14:paraId="58D87DD9" w14:textId="77777777" w:rsidR="00D81C40" w:rsidRPr="00380636" w:rsidRDefault="00D81C40" w:rsidP="00420854">
            <w:pPr>
              <w:rPr>
                <w:rFonts w:ascii="Arial Nova" w:hAnsi="Arial Nova"/>
              </w:rPr>
            </w:pPr>
            <w:r w:rsidRPr="00380636">
              <w:rPr>
                <w:rFonts w:ascii="Arial Nova" w:eastAsia="Times New Roman" w:hAnsi="Arial Nova" w:cs="Calibri"/>
                <w:color w:val="000000"/>
              </w:rPr>
              <w:t>Katy Mullins</w:t>
            </w:r>
          </w:p>
        </w:tc>
        <w:tc>
          <w:tcPr>
            <w:tcW w:w="447" w:type="dxa"/>
          </w:tcPr>
          <w:p w14:paraId="0460D3BD" w14:textId="7C97004A"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11A7AE57" w14:textId="77777777" w:rsidR="00D81C40" w:rsidRPr="00380636" w:rsidRDefault="00D81C40" w:rsidP="00420854">
            <w:pPr>
              <w:rPr>
                <w:rFonts w:ascii="Arial Nova" w:hAnsi="Arial Nova"/>
              </w:rPr>
            </w:pPr>
            <w:r w:rsidRPr="00380636">
              <w:rPr>
                <w:rFonts w:ascii="Arial Nova" w:eastAsia="Times New Roman" w:hAnsi="Arial Nova" w:cs="Calibri"/>
                <w:color w:val="000000"/>
              </w:rPr>
              <w:t>Randa Bush</w:t>
            </w:r>
          </w:p>
        </w:tc>
        <w:tc>
          <w:tcPr>
            <w:tcW w:w="436" w:type="dxa"/>
          </w:tcPr>
          <w:p w14:paraId="68D7E751" w14:textId="38106613"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3DD1F29B" w14:textId="77777777" w:rsidR="00D81C40" w:rsidRPr="00380636" w:rsidRDefault="00D81C40" w:rsidP="00420854">
            <w:pPr>
              <w:rPr>
                <w:rFonts w:ascii="Arial Nova" w:hAnsi="Arial Nova"/>
              </w:rPr>
            </w:pPr>
            <w:r w:rsidRPr="00333FEA">
              <w:rPr>
                <w:rFonts w:ascii="Arial Nova" w:hAnsi="Arial Nova"/>
              </w:rPr>
              <w:t>Ma</w:t>
            </w:r>
            <w:r>
              <w:rPr>
                <w:rFonts w:ascii="Arial Nova" w:hAnsi="Arial Nova"/>
              </w:rPr>
              <w:t>llory Bateman</w:t>
            </w:r>
          </w:p>
        </w:tc>
      </w:tr>
      <w:tr w:rsidR="00D81C40" w:rsidRPr="00380636" w14:paraId="53EEC25F" w14:textId="77777777" w:rsidTr="0036046F">
        <w:trPr>
          <w:trHeight w:val="291"/>
        </w:trPr>
        <w:tc>
          <w:tcPr>
            <w:tcW w:w="436" w:type="dxa"/>
          </w:tcPr>
          <w:p w14:paraId="68CF332C" w14:textId="2A080B90" w:rsidR="00D81C40" w:rsidRPr="00380636" w:rsidRDefault="00D81C40" w:rsidP="00420854">
            <w:pPr>
              <w:rPr>
                <w:rFonts w:ascii="Arial Nova" w:hAnsi="Arial Nova"/>
              </w:rPr>
            </w:pPr>
            <w:r w:rsidRPr="00380636">
              <w:rPr>
                <w:rFonts w:ascii="Segoe UI Symbol" w:eastAsia="MS Gothic" w:hAnsi="Segoe UI Symbol" w:cs="Segoe UI Symbol"/>
              </w:rPr>
              <w:t>☐</w:t>
            </w:r>
          </w:p>
        </w:tc>
        <w:tc>
          <w:tcPr>
            <w:tcW w:w="2039" w:type="dxa"/>
          </w:tcPr>
          <w:p w14:paraId="6FEB20E8" w14:textId="77777777" w:rsidR="00D81C40" w:rsidRPr="00380636" w:rsidRDefault="00D81C40" w:rsidP="00420854">
            <w:pPr>
              <w:rPr>
                <w:rFonts w:ascii="Arial Nova" w:hAnsi="Arial Nova"/>
              </w:rPr>
            </w:pPr>
            <w:r w:rsidRPr="00380636">
              <w:rPr>
                <w:rFonts w:ascii="Arial Nova" w:eastAsia="Times New Roman" w:hAnsi="Arial Nova" w:cs="Calibri"/>
                <w:color w:val="000000"/>
              </w:rPr>
              <w:t>Dakota Simmons</w:t>
            </w:r>
          </w:p>
        </w:tc>
        <w:tc>
          <w:tcPr>
            <w:tcW w:w="535" w:type="dxa"/>
          </w:tcPr>
          <w:p w14:paraId="2A5A6323" w14:textId="558EF73A" w:rsidR="00D81C40" w:rsidRPr="00380636" w:rsidRDefault="00D81C40" w:rsidP="00420854">
            <w:pPr>
              <w:rPr>
                <w:rFonts w:ascii="Arial Nova" w:hAnsi="Arial Nova"/>
              </w:rPr>
            </w:pPr>
            <w:r>
              <w:rPr>
                <w:rFonts w:ascii="MS Gothic" w:eastAsia="MS Gothic" w:hAnsi="MS Gothic" w:hint="eastAsia"/>
              </w:rPr>
              <w:t>☐</w:t>
            </w:r>
          </w:p>
        </w:tc>
        <w:tc>
          <w:tcPr>
            <w:tcW w:w="2599" w:type="dxa"/>
          </w:tcPr>
          <w:p w14:paraId="6899FD1F" w14:textId="77777777" w:rsidR="00D81C40" w:rsidRPr="00380636" w:rsidRDefault="00D81C40" w:rsidP="00420854">
            <w:pPr>
              <w:rPr>
                <w:rFonts w:ascii="Arial Nova" w:hAnsi="Arial Nova"/>
                <w:strike/>
              </w:rPr>
            </w:pPr>
            <w:r w:rsidRPr="00380636">
              <w:rPr>
                <w:rFonts w:ascii="Arial Nova" w:eastAsia="Times New Roman" w:hAnsi="Arial Nova" w:cs="Calibri"/>
                <w:color w:val="000000"/>
              </w:rPr>
              <w:t>Kelli Root</w:t>
            </w:r>
          </w:p>
        </w:tc>
        <w:tc>
          <w:tcPr>
            <w:tcW w:w="447" w:type="dxa"/>
          </w:tcPr>
          <w:p w14:paraId="76906C12" w14:textId="1E111CAD"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1D8ED844" w14:textId="77777777" w:rsidR="00D81C40" w:rsidRPr="00380636" w:rsidRDefault="00D81C40" w:rsidP="00420854">
            <w:pPr>
              <w:rPr>
                <w:rFonts w:ascii="Arial Nova" w:hAnsi="Arial Nova"/>
              </w:rPr>
            </w:pPr>
            <w:r w:rsidRPr="00380636">
              <w:rPr>
                <w:rFonts w:ascii="Arial Nova" w:eastAsia="Times New Roman" w:hAnsi="Arial Nova" w:cs="Calibri"/>
                <w:color w:val="000000"/>
              </w:rPr>
              <w:t>Sherri Staley</w:t>
            </w:r>
          </w:p>
        </w:tc>
        <w:tc>
          <w:tcPr>
            <w:tcW w:w="436" w:type="dxa"/>
          </w:tcPr>
          <w:p w14:paraId="0C0B6792" w14:textId="4803DC90"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2C910EBA" w14:textId="77777777" w:rsidR="00D81C40" w:rsidRPr="00380636" w:rsidRDefault="00D81C40" w:rsidP="00420854">
            <w:pPr>
              <w:rPr>
                <w:rFonts w:ascii="Arial Nova" w:hAnsi="Arial Nova"/>
              </w:rPr>
            </w:pPr>
            <w:r>
              <w:rPr>
                <w:rFonts w:ascii="Arial Nova" w:hAnsi="Arial Nova"/>
              </w:rPr>
              <w:t>Amanda Body</w:t>
            </w:r>
          </w:p>
        </w:tc>
      </w:tr>
      <w:tr w:rsidR="00D81C40" w:rsidRPr="00380636" w14:paraId="6EBDF84C" w14:textId="77777777" w:rsidTr="0036046F">
        <w:trPr>
          <w:trHeight w:val="291"/>
        </w:trPr>
        <w:tc>
          <w:tcPr>
            <w:tcW w:w="436" w:type="dxa"/>
          </w:tcPr>
          <w:p w14:paraId="09A39753" w14:textId="37B1BD16" w:rsidR="00D81C40" w:rsidRPr="00380636" w:rsidRDefault="00D81C40" w:rsidP="00420854">
            <w:pPr>
              <w:rPr>
                <w:rFonts w:ascii="Arial Nova" w:hAnsi="Arial Nova"/>
              </w:rPr>
            </w:pPr>
            <w:r>
              <w:rPr>
                <w:rFonts w:ascii="MS Gothic" w:eastAsia="MS Gothic" w:hAnsi="MS Gothic" w:hint="eastAsia"/>
              </w:rPr>
              <w:t>☐</w:t>
            </w:r>
          </w:p>
        </w:tc>
        <w:tc>
          <w:tcPr>
            <w:tcW w:w="2039" w:type="dxa"/>
          </w:tcPr>
          <w:p w14:paraId="63F0F257" w14:textId="77777777" w:rsidR="00D81C40" w:rsidRPr="00BA121D" w:rsidRDefault="00D81C40" w:rsidP="00420854">
            <w:pPr>
              <w:rPr>
                <w:rFonts w:ascii="Arial Nova" w:hAnsi="Arial Nova"/>
              </w:rPr>
            </w:pPr>
            <w:r w:rsidRPr="00380636">
              <w:rPr>
                <w:rFonts w:ascii="Arial Nova" w:hAnsi="Arial Nova"/>
              </w:rPr>
              <w:t xml:space="preserve">David </w:t>
            </w:r>
            <w:proofErr w:type="spellStart"/>
            <w:r w:rsidRPr="00380636">
              <w:rPr>
                <w:rFonts w:ascii="Arial Nova" w:hAnsi="Arial Nova"/>
              </w:rPr>
              <w:t>Lohr</w:t>
            </w:r>
            <w:proofErr w:type="spellEnd"/>
          </w:p>
        </w:tc>
        <w:tc>
          <w:tcPr>
            <w:tcW w:w="535" w:type="dxa"/>
          </w:tcPr>
          <w:p w14:paraId="2D8DCD5F" w14:textId="38EBD6DB" w:rsidR="00D81C40" w:rsidRPr="00380636" w:rsidRDefault="00D81C40" w:rsidP="00420854">
            <w:pPr>
              <w:rPr>
                <w:rFonts w:ascii="Arial Nova" w:hAnsi="Arial Nova"/>
              </w:rPr>
            </w:pPr>
            <w:r>
              <w:rPr>
                <w:rFonts w:ascii="MS Gothic" w:eastAsia="MS Gothic" w:hAnsi="MS Gothic" w:hint="eastAsia"/>
              </w:rPr>
              <w:t>☒</w:t>
            </w:r>
          </w:p>
        </w:tc>
        <w:tc>
          <w:tcPr>
            <w:tcW w:w="2599" w:type="dxa"/>
          </w:tcPr>
          <w:p w14:paraId="340C8037" w14:textId="77777777" w:rsidR="00D81C40" w:rsidRPr="00380636" w:rsidRDefault="00D81C40" w:rsidP="00420854">
            <w:pPr>
              <w:rPr>
                <w:rFonts w:ascii="Arial Nova" w:hAnsi="Arial Nova"/>
              </w:rPr>
            </w:pPr>
            <w:r w:rsidRPr="00380636">
              <w:rPr>
                <w:rFonts w:ascii="Arial Nova" w:eastAsia="Times New Roman" w:hAnsi="Arial Nova" w:cs="Calibri"/>
                <w:color w:val="000000"/>
              </w:rPr>
              <w:t>Kelly Bradshaw</w:t>
            </w:r>
          </w:p>
        </w:tc>
        <w:tc>
          <w:tcPr>
            <w:tcW w:w="447" w:type="dxa"/>
          </w:tcPr>
          <w:p w14:paraId="5E9F9B7D" w14:textId="12B39263"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2C1CFEA0" w14:textId="77777777" w:rsidR="00D81C40" w:rsidRPr="00380636" w:rsidRDefault="00D81C40" w:rsidP="00420854">
            <w:pPr>
              <w:rPr>
                <w:rFonts w:ascii="Arial Nova" w:hAnsi="Arial Nova"/>
              </w:rPr>
            </w:pPr>
            <w:r w:rsidRPr="00380636">
              <w:rPr>
                <w:rFonts w:ascii="Arial Nova" w:eastAsia="Times New Roman" w:hAnsi="Arial Nova" w:cs="Calibri"/>
                <w:color w:val="000000"/>
              </w:rPr>
              <w:t>Tammi Taylor</w:t>
            </w:r>
          </w:p>
        </w:tc>
        <w:tc>
          <w:tcPr>
            <w:tcW w:w="436" w:type="dxa"/>
          </w:tcPr>
          <w:p w14:paraId="6F610F66" w14:textId="1A7871FF"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79989CA2" w14:textId="77777777" w:rsidR="00D81C40" w:rsidRPr="00380636" w:rsidRDefault="00D81C40" w:rsidP="00420854">
            <w:pPr>
              <w:rPr>
                <w:rFonts w:ascii="Arial Nova" w:hAnsi="Arial Nova"/>
              </w:rPr>
            </w:pPr>
            <w:r w:rsidRPr="0036046F">
              <w:rPr>
                <w:rFonts w:ascii="Arial Nova" w:hAnsi="Arial Nova"/>
              </w:rPr>
              <w:t>Danielle Khoury</w:t>
            </w:r>
          </w:p>
        </w:tc>
      </w:tr>
      <w:tr w:rsidR="00D81C40" w:rsidRPr="00380636" w14:paraId="09ADD8D0" w14:textId="77777777" w:rsidTr="0036046F">
        <w:trPr>
          <w:trHeight w:val="291"/>
        </w:trPr>
        <w:tc>
          <w:tcPr>
            <w:tcW w:w="436" w:type="dxa"/>
          </w:tcPr>
          <w:p w14:paraId="08EB68C9" w14:textId="54D5C447" w:rsidR="00D81C40" w:rsidRPr="00380636" w:rsidRDefault="00D81C40" w:rsidP="00420854">
            <w:pPr>
              <w:rPr>
                <w:rFonts w:ascii="Arial Nova" w:hAnsi="Arial Nova"/>
              </w:rPr>
            </w:pPr>
            <w:r>
              <w:rPr>
                <w:rFonts w:ascii="MS Gothic" w:eastAsia="MS Gothic" w:hAnsi="MS Gothic" w:hint="eastAsia"/>
              </w:rPr>
              <w:t>☒</w:t>
            </w:r>
          </w:p>
        </w:tc>
        <w:tc>
          <w:tcPr>
            <w:tcW w:w="2039" w:type="dxa"/>
          </w:tcPr>
          <w:p w14:paraId="4A1F8D28" w14:textId="77777777" w:rsidR="00D81C40" w:rsidRPr="00380636" w:rsidRDefault="00D81C40" w:rsidP="00420854">
            <w:pPr>
              <w:rPr>
                <w:rFonts w:ascii="Arial Nova" w:hAnsi="Arial Nova"/>
              </w:rPr>
            </w:pPr>
            <w:r w:rsidRPr="00380636">
              <w:rPr>
                <w:rFonts w:ascii="Arial Nova" w:eastAsia="Times New Roman" w:hAnsi="Arial Nova" w:cs="Calibri"/>
                <w:color w:val="000000"/>
              </w:rPr>
              <w:t xml:space="preserve">Dee </w:t>
            </w:r>
            <w:proofErr w:type="spellStart"/>
            <w:r w:rsidRPr="00380636">
              <w:rPr>
                <w:rFonts w:ascii="Arial Nova" w:eastAsia="Times New Roman" w:hAnsi="Arial Nova" w:cs="Calibri"/>
                <w:color w:val="000000"/>
              </w:rPr>
              <w:t>Dee</w:t>
            </w:r>
            <w:proofErr w:type="spellEnd"/>
            <w:r w:rsidRPr="00380636">
              <w:rPr>
                <w:rFonts w:ascii="Arial Nova" w:eastAsia="Times New Roman" w:hAnsi="Arial Nova" w:cs="Calibri"/>
                <w:color w:val="000000"/>
              </w:rPr>
              <w:t xml:space="preserve"> Ward</w:t>
            </w:r>
          </w:p>
        </w:tc>
        <w:tc>
          <w:tcPr>
            <w:tcW w:w="535" w:type="dxa"/>
          </w:tcPr>
          <w:p w14:paraId="377722D4" w14:textId="7F1B3B02" w:rsidR="00D81C40" w:rsidRPr="00380636" w:rsidRDefault="00D81C40" w:rsidP="00420854">
            <w:pPr>
              <w:rPr>
                <w:rFonts w:ascii="Arial Nova" w:hAnsi="Arial Nova"/>
              </w:rPr>
            </w:pPr>
            <w:r>
              <w:rPr>
                <w:rFonts w:ascii="MS Gothic" w:eastAsia="MS Gothic" w:hAnsi="MS Gothic" w:hint="eastAsia"/>
              </w:rPr>
              <w:t>☐</w:t>
            </w:r>
          </w:p>
        </w:tc>
        <w:tc>
          <w:tcPr>
            <w:tcW w:w="2599" w:type="dxa"/>
          </w:tcPr>
          <w:p w14:paraId="707FFD0C" w14:textId="77777777" w:rsidR="00D81C40" w:rsidRPr="00380636" w:rsidRDefault="00D81C40" w:rsidP="00420854">
            <w:pPr>
              <w:rPr>
                <w:rFonts w:ascii="Arial Nova" w:hAnsi="Arial Nova"/>
              </w:rPr>
            </w:pPr>
            <w:r w:rsidRPr="00380636">
              <w:rPr>
                <w:rFonts w:ascii="Arial Nova" w:eastAsia="Times New Roman" w:hAnsi="Arial Nova" w:cs="Calibri"/>
                <w:color w:val="000000"/>
              </w:rPr>
              <w:t>Kelly Dorman</w:t>
            </w:r>
          </w:p>
        </w:tc>
        <w:tc>
          <w:tcPr>
            <w:tcW w:w="447" w:type="dxa"/>
          </w:tcPr>
          <w:p w14:paraId="791BB3FC" w14:textId="6061829C"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36D4C9DA" w14:textId="77777777" w:rsidR="00D81C40" w:rsidRPr="00380636" w:rsidRDefault="00D81C40" w:rsidP="00420854">
            <w:pPr>
              <w:rPr>
                <w:rFonts w:ascii="Arial Nova" w:hAnsi="Arial Nova"/>
              </w:rPr>
            </w:pPr>
            <w:r w:rsidRPr="00380636">
              <w:rPr>
                <w:rFonts w:ascii="Arial Nova" w:eastAsia="Times New Roman" w:hAnsi="Arial Nova" w:cs="Calibri"/>
                <w:color w:val="000000"/>
              </w:rPr>
              <w:t>Tracy DeSimone</w:t>
            </w:r>
          </w:p>
        </w:tc>
        <w:tc>
          <w:tcPr>
            <w:tcW w:w="436" w:type="dxa"/>
          </w:tcPr>
          <w:p w14:paraId="1C507B0D" w14:textId="0941160F"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568D66CE" w14:textId="77777777" w:rsidR="00D81C40" w:rsidRPr="00380636" w:rsidRDefault="00D81C40" w:rsidP="00420854">
            <w:pPr>
              <w:rPr>
                <w:rFonts w:ascii="Arial Nova" w:hAnsi="Arial Nova"/>
              </w:rPr>
            </w:pPr>
            <w:r>
              <w:rPr>
                <w:rFonts w:ascii="Arial Nova" w:hAnsi="Arial Nova"/>
              </w:rPr>
              <w:t>Ruthie Sizemore</w:t>
            </w:r>
          </w:p>
        </w:tc>
      </w:tr>
      <w:tr w:rsidR="00D81C40" w:rsidRPr="00380636" w14:paraId="06FA1A5B" w14:textId="77777777" w:rsidTr="0036046F">
        <w:trPr>
          <w:trHeight w:val="291"/>
        </w:trPr>
        <w:tc>
          <w:tcPr>
            <w:tcW w:w="436" w:type="dxa"/>
          </w:tcPr>
          <w:p w14:paraId="6D634D38" w14:textId="12FDAB57" w:rsidR="00D81C40" w:rsidRPr="00380636" w:rsidRDefault="00D81C40" w:rsidP="00420854">
            <w:pPr>
              <w:rPr>
                <w:rFonts w:ascii="Arial Nova" w:eastAsia="MS Gothic" w:hAnsi="Arial Nova"/>
              </w:rPr>
            </w:pPr>
            <w:r>
              <w:rPr>
                <w:rFonts w:ascii="MS Gothic" w:eastAsia="MS Gothic" w:hAnsi="MS Gothic" w:hint="eastAsia"/>
              </w:rPr>
              <w:t>☒</w:t>
            </w:r>
          </w:p>
        </w:tc>
        <w:tc>
          <w:tcPr>
            <w:tcW w:w="2039" w:type="dxa"/>
          </w:tcPr>
          <w:p w14:paraId="15965D40" w14:textId="77777777" w:rsidR="00D81C40" w:rsidRPr="00380636" w:rsidRDefault="00D81C40" w:rsidP="00420854">
            <w:pPr>
              <w:rPr>
                <w:rFonts w:ascii="Arial Nova" w:hAnsi="Arial Nova"/>
              </w:rPr>
            </w:pPr>
            <w:r w:rsidRPr="00380636">
              <w:rPr>
                <w:rFonts w:ascii="Arial Nova" w:hAnsi="Arial Nova"/>
              </w:rPr>
              <w:t>Dyzz Cooper</w:t>
            </w:r>
          </w:p>
        </w:tc>
        <w:tc>
          <w:tcPr>
            <w:tcW w:w="535" w:type="dxa"/>
          </w:tcPr>
          <w:p w14:paraId="44841620" w14:textId="7339C374" w:rsidR="00D81C40" w:rsidRPr="00380636" w:rsidRDefault="00D81C40" w:rsidP="00420854">
            <w:pPr>
              <w:rPr>
                <w:rFonts w:ascii="Arial Nova" w:eastAsia="MS Gothic" w:hAnsi="Arial Nova"/>
              </w:rPr>
            </w:pPr>
            <w:r>
              <w:rPr>
                <w:rFonts w:ascii="MS Gothic" w:eastAsia="MS Gothic" w:hAnsi="MS Gothic" w:hint="eastAsia"/>
              </w:rPr>
              <w:t>☐</w:t>
            </w:r>
          </w:p>
        </w:tc>
        <w:tc>
          <w:tcPr>
            <w:tcW w:w="2599" w:type="dxa"/>
          </w:tcPr>
          <w:p w14:paraId="1A51941B" w14:textId="77777777" w:rsidR="00D81C40" w:rsidRPr="00380636" w:rsidRDefault="00D81C40"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tc>
          <w:tcPr>
            <w:tcW w:w="447" w:type="dxa"/>
          </w:tcPr>
          <w:p w14:paraId="46AB986A" w14:textId="37C96FA8" w:rsidR="00D81C40" w:rsidRPr="00380636" w:rsidRDefault="00D81C40" w:rsidP="00420854">
            <w:pPr>
              <w:rPr>
                <w:rFonts w:ascii="Arial Nova" w:eastAsia="MS Gothic" w:hAnsi="Arial Nova"/>
              </w:rPr>
            </w:pPr>
            <w:r>
              <w:rPr>
                <w:rFonts w:ascii="MS Gothic" w:eastAsia="MS Gothic" w:hAnsi="MS Gothic" w:hint="eastAsia"/>
              </w:rPr>
              <w:t>☒</w:t>
            </w:r>
          </w:p>
        </w:tc>
        <w:tc>
          <w:tcPr>
            <w:tcW w:w="1968" w:type="dxa"/>
          </w:tcPr>
          <w:p w14:paraId="4002F4B9" w14:textId="77777777" w:rsidR="00D81C40" w:rsidRPr="00380636" w:rsidRDefault="00D81C40" w:rsidP="00420854">
            <w:pPr>
              <w:rPr>
                <w:rFonts w:ascii="Arial Nova" w:eastAsia="Times New Roman" w:hAnsi="Arial Nova" w:cs="Calibri"/>
                <w:color w:val="000000"/>
              </w:rPr>
            </w:pPr>
            <w:proofErr w:type="spellStart"/>
            <w:r w:rsidRPr="00380636">
              <w:rPr>
                <w:rFonts w:ascii="Arial Nova" w:eastAsia="Times New Roman" w:hAnsi="Arial Nova" w:cs="Calibri"/>
                <w:color w:val="000000"/>
              </w:rPr>
              <w:t>Tevis</w:t>
            </w:r>
            <w:proofErr w:type="spellEnd"/>
            <w:r w:rsidRPr="00380636">
              <w:rPr>
                <w:rFonts w:ascii="Arial Nova" w:eastAsia="Times New Roman" w:hAnsi="Arial Nova" w:cs="Calibri"/>
                <w:color w:val="000000"/>
              </w:rPr>
              <w:t xml:space="preserve"> Duncan</w:t>
            </w:r>
          </w:p>
        </w:tc>
        <w:tc>
          <w:tcPr>
            <w:tcW w:w="436" w:type="dxa"/>
          </w:tcPr>
          <w:p w14:paraId="4C732B5B" w14:textId="4D2CFFEC" w:rsidR="00D81C40" w:rsidRPr="00380636" w:rsidRDefault="00D81C40" w:rsidP="00420854">
            <w:pPr>
              <w:rPr>
                <w:rFonts w:ascii="Arial Nova" w:eastAsia="MS Gothic" w:hAnsi="Arial Nova"/>
              </w:rPr>
            </w:pPr>
            <w:r>
              <w:rPr>
                <w:rFonts w:ascii="MS Gothic" w:eastAsia="MS Gothic" w:hAnsi="MS Gothic" w:hint="eastAsia"/>
              </w:rPr>
              <w:t>☐</w:t>
            </w:r>
          </w:p>
        </w:tc>
        <w:tc>
          <w:tcPr>
            <w:tcW w:w="2340" w:type="dxa"/>
          </w:tcPr>
          <w:p w14:paraId="79532D34" w14:textId="77777777" w:rsidR="00D81C40" w:rsidRPr="00380636" w:rsidRDefault="00D81C40" w:rsidP="00420854">
            <w:pPr>
              <w:rPr>
                <w:rFonts w:ascii="Arial Nova" w:hAnsi="Arial Nova"/>
              </w:rPr>
            </w:pPr>
            <w:r>
              <w:rPr>
                <w:rFonts w:ascii="Arial Nova" w:hAnsi="Arial Nova"/>
              </w:rPr>
              <w:t>Shellie Mills</w:t>
            </w:r>
          </w:p>
        </w:tc>
      </w:tr>
      <w:tr w:rsidR="00D81C40" w:rsidRPr="00380636" w14:paraId="78C39497" w14:textId="77777777" w:rsidTr="0036046F">
        <w:trPr>
          <w:trHeight w:val="291"/>
        </w:trPr>
        <w:tc>
          <w:tcPr>
            <w:tcW w:w="436" w:type="dxa"/>
          </w:tcPr>
          <w:p w14:paraId="43D1CF47" w14:textId="5469AFB6" w:rsidR="00D81C40" w:rsidRPr="00380636" w:rsidRDefault="00D81C40" w:rsidP="00420854">
            <w:pPr>
              <w:rPr>
                <w:rFonts w:ascii="Arial Nova" w:hAnsi="Arial Nova"/>
              </w:rPr>
            </w:pPr>
            <w:r>
              <w:rPr>
                <w:rFonts w:ascii="MS Gothic" w:eastAsia="MS Gothic" w:hAnsi="MS Gothic" w:hint="eastAsia"/>
              </w:rPr>
              <w:t>☒</w:t>
            </w:r>
          </w:p>
        </w:tc>
        <w:tc>
          <w:tcPr>
            <w:tcW w:w="2039" w:type="dxa"/>
          </w:tcPr>
          <w:p w14:paraId="6309B5CD" w14:textId="77777777" w:rsidR="00D81C40" w:rsidRPr="00380636" w:rsidRDefault="00D81C40" w:rsidP="00420854">
            <w:pPr>
              <w:rPr>
                <w:rFonts w:ascii="Arial Nova" w:hAnsi="Arial Nova"/>
                <w:strike/>
              </w:rPr>
            </w:pPr>
            <w:r w:rsidRPr="00380636">
              <w:rPr>
                <w:rFonts w:ascii="Arial Nova" w:eastAsia="Times New Roman" w:hAnsi="Arial Nova" w:cs="Calibri"/>
                <w:color w:val="000000"/>
              </w:rPr>
              <w:t>Jennifer Warren</w:t>
            </w:r>
          </w:p>
        </w:tc>
        <w:tc>
          <w:tcPr>
            <w:tcW w:w="535" w:type="dxa"/>
          </w:tcPr>
          <w:p w14:paraId="06905F9B" w14:textId="490085B5" w:rsidR="00D81C40" w:rsidRPr="00380636" w:rsidRDefault="00D81C40" w:rsidP="00420854">
            <w:pPr>
              <w:rPr>
                <w:rFonts w:ascii="Arial Nova" w:hAnsi="Arial Nova"/>
              </w:rPr>
            </w:pPr>
            <w:r>
              <w:rPr>
                <w:rFonts w:ascii="MS Gothic" w:eastAsia="MS Gothic" w:hAnsi="MS Gothic" w:hint="eastAsia"/>
              </w:rPr>
              <w:t>☒</w:t>
            </w:r>
          </w:p>
        </w:tc>
        <w:tc>
          <w:tcPr>
            <w:tcW w:w="2599" w:type="dxa"/>
          </w:tcPr>
          <w:p w14:paraId="6BB06086" w14:textId="77777777" w:rsidR="00D81C40" w:rsidRPr="00380636" w:rsidRDefault="00D81C40" w:rsidP="00420854">
            <w:pPr>
              <w:rPr>
                <w:rFonts w:ascii="Arial Nova" w:hAnsi="Arial Nova"/>
                <w:strike/>
              </w:rPr>
            </w:pPr>
            <w:r w:rsidRPr="00380636">
              <w:rPr>
                <w:rFonts w:ascii="Arial Nova" w:eastAsia="Times New Roman" w:hAnsi="Arial Nova" w:cs="Calibri"/>
                <w:color w:val="000000"/>
              </w:rPr>
              <w:t>Lizzie Minton</w:t>
            </w:r>
          </w:p>
        </w:tc>
        <w:tc>
          <w:tcPr>
            <w:tcW w:w="447" w:type="dxa"/>
          </w:tcPr>
          <w:p w14:paraId="6873DCC1" w14:textId="3F79A7E7" w:rsidR="00D81C40" w:rsidRPr="00380636" w:rsidRDefault="00D81C40" w:rsidP="00420854">
            <w:pPr>
              <w:rPr>
                <w:rFonts w:ascii="Arial Nova" w:hAnsi="Arial Nova"/>
              </w:rPr>
            </w:pPr>
            <w:r>
              <w:rPr>
                <w:rFonts w:ascii="MS Gothic" w:eastAsia="MS Gothic" w:hAnsi="MS Gothic" w:hint="eastAsia"/>
              </w:rPr>
              <w:t>☒</w:t>
            </w:r>
          </w:p>
        </w:tc>
        <w:tc>
          <w:tcPr>
            <w:tcW w:w="1968" w:type="dxa"/>
          </w:tcPr>
          <w:p w14:paraId="3FE8BD7E" w14:textId="77777777" w:rsidR="00D81C40" w:rsidRPr="00380636" w:rsidRDefault="00D81C40" w:rsidP="00420854">
            <w:pPr>
              <w:rPr>
                <w:rFonts w:ascii="Arial Nova" w:hAnsi="Arial Nova"/>
              </w:rPr>
            </w:pPr>
            <w:r w:rsidRPr="00380636">
              <w:rPr>
                <w:rFonts w:ascii="Arial Nova" w:eastAsia="Times New Roman" w:hAnsi="Arial Nova" w:cs="Calibri"/>
                <w:color w:val="000000"/>
              </w:rPr>
              <w:t>Vestena Robbins</w:t>
            </w:r>
          </w:p>
        </w:tc>
        <w:tc>
          <w:tcPr>
            <w:tcW w:w="436" w:type="dxa"/>
          </w:tcPr>
          <w:p w14:paraId="5EBA5B65" w14:textId="76466040" w:rsidR="00D81C40" w:rsidRPr="00380636" w:rsidRDefault="00D81C40" w:rsidP="00420854">
            <w:pPr>
              <w:rPr>
                <w:rFonts w:ascii="Arial Nova" w:hAnsi="Arial Nova"/>
              </w:rPr>
            </w:pPr>
            <w:r>
              <w:rPr>
                <w:rFonts w:ascii="MS Gothic" w:eastAsia="MS Gothic" w:hAnsi="MS Gothic" w:hint="eastAsia"/>
              </w:rPr>
              <w:t>☐</w:t>
            </w:r>
          </w:p>
        </w:tc>
        <w:tc>
          <w:tcPr>
            <w:tcW w:w="2340" w:type="dxa"/>
          </w:tcPr>
          <w:p w14:paraId="2E511C9E" w14:textId="77777777" w:rsidR="00D81C40" w:rsidRPr="00380636" w:rsidRDefault="00D81C40" w:rsidP="00420854">
            <w:pPr>
              <w:rPr>
                <w:rFonts w:ascii="Arial Nova" w:hAnsi="Arial Nova"/>
              </w:rPr>
            </w:pPr>
            <w:r>
              <w:rPr>
                <w:rFonts w:ascii="Arial Nova" w:hAnsi="Arial Nova"/>
              </w:rPr>
              <w:t>Ciara Jackson</w:t>
            </w:r>
          </w:p>
        </w:tc>
      </w:tr>
    </w:tbl>
    <w:p w14:paraId="4F8D800F" w14:textId="77777777" w:rsidR="00E36DC3" w:rsidRPr="00380636" w:rsidRDefault="00E36DC3" w:rsidP="00B00A13">
      <w:pPr>
        <w:rPr>
          <w:rFonts w:ascii="Arial Nova" w:hAnsi="Arial Nova"/>
        </w:rPr>
      </w:pPr>
    </w:p>
    <w:p w14:paraId="33220387" w14:textId="0CCAD261" w:rsidR="00D738B2" w:rsidRPr="00380636" w:rsidRDefault="006F0BA8" w:rsidP="00E36DC3">
      <w:pPr>
        <w:jc w:val="center"/>
        <w:rPr>
          <w:rFonts w:ascii="Arial Nova" w:hAnsi="Arial Nova"/>
        </w:rPr>
      </w:pPr>
      <w:r>
        <w:rPr>
          <w:rFonts w:ascii="MS Gothic" w:eastAsia="MS Gothic" w:hAnsi="MS Gothic" w:hint="eastAsia"/>
        </w:rPr>
        <w:t>☒</w:t>
      </w:r>
      <w:r w:rsidR="00D61727" w:rsidRPr="00380636">
        <w:rPr>
          <w:rFonts w:ascii="Arial Nova" w:hAnsi="Arial Nova"/>
        </w:rPr>
        <w:t xml:space="preserve"> = Present    </w:t>
      </w:r>
      <w:r w:rsidR="00D61727" w:rsidRPr="00380636">
        <w:rPr>
          <w:rFonts w:ascii="Segoe UI Symbol" w:eastAsia="MS Gothic" w:hAnsi="Segoe UI Symbol" w:cs="Segoe UI Symbol"/>
        </w:rPr>
        <w:t>☐</w:t>
      </w:r>
      <w:r w:rsidR="00D61727" w:rsidRPr="00380636">
        <w:rPr>
          <w:rFonts w:ascii="Arial Nova" w:hAnsi="Arial Nova"/>
        </w:rPr>
        <w:t xml:space="preserve"> = Absent</w:t>
      </w:r>
      <w:r w:rsidR="005E2B38">
        <w:rPr>
          <w:rFonts w:ascii="Arial Nova" w:hAnsi="Arial Nova"/>
        </w:rPr>
        <w:pict w14:anchorId="4EED7006">
          <v:rect id="_x0000_i1025" style="width:0;height:1.5pt" o:hralign="center" o:hrstd="t" o:hr="t" fillcolor="#a0a0a0" stroked="f"/>
        </w:pict>
      </w:r>
    </w:p>
    <w:p w14:paraId="1F657851" w14:textId="1952CE20" w:rsidR="00A91CD1" w:rsidRDefault="003A10B7" w:rsidP="005E2B38">
      <w:pPr>
        <w:pStyle w:val="Heading1"/>
        <w:numPr>
          <w:ilvl w:val="0"/>
          <w:numId w:val="3"/>
        </w:numPr>
        <w:rPr>
          <w:rFonts w:ascii="Arial Nova" w:hAnsi="Arial Nova"/>
          <w:sz w:val="28"/>
          <w:szCs w:val="28"/>
        </w:rPr>
      </w:pPr>
      <w:r>
        <w:rPr>
          <w:rFonts w:ascii="Arial Nova" w:hAnsi="Arial Nova"/>
          <w:sz w:val="28"/>
          <w:szCs w:val="28"/>
        </w:rPr>
        <w:t xml:space="preserve">SOC FIVE Successes, KPFC Family and Peer Support </w:t>
      </w:r>
    </w:p>
    <w:p w14:paraId="56B5924D" w14:textId="3EC8784E" w:rsidR="0051746C" w:rsidRDefault="003A10B7" w:rsidP="00381211">
      <w:pPr>
        <w:spacing w:after="0"/>
        <w:rPr>
          <w:rFonts w:ascii="Arial Nova" w:hAnsi="Arial Nova"/>
          <w:b/>
          <w:bCs/>
        </w:rPr>
      </w:pPr>
      <w:r w:rsidRPr="003A10B7">
        <w:rPr>
          <w:rFonts w:ascii="Arial Nova" w:hAnsi="Arial Nova"/>
          <w:b/>
          <w:bCs/>
        </w:rPr>
        <w:t>Family and Youth Leadership</w:t>
      </w:r>
      <w:r>
        <w:rPr>
          <w:rFonts w:ascii="Arial Nova" w:hAnsi="Arial Nova"/>
          <w:b/>
          <w:bCs/>
        </w:rPr>
        <w:t>:</w:t>
      </w:r>
      <w:r w:rsidRPr="003A10B7">
        <w:rPr>
          <w:rFonts w:ascii="Arial Nova" w:hAnsi="Arial Nova"/>
          <w:b/>
          <w:bCs/>
        </w:rPr>
        <w:t xml:space="preserve"> Dyzz Cooper and Amanda Metcalf</w:t>
      </w:r>
    </w:p>
    <w:p w14:paraId="720067CD" w14:textId="4807AD13" w:rsidR="003A10B7" w:rsidRDefault="00526E15" w:rsidP="003A10B7">
      <w:pPr>
        <w:rPr>
          <w:rFonts w:ascii="Arial Nova" w:hAnsi="Arial Nova"/>
        </w:rPr>
      </w:pPr>
      <w:r w:rsidRPr="00526E15">
        <w:rPr>
          <w:rFonts w:ascii="Arial Nova" w:hAnsi="Arial Nova"/>
        </w:rPr>
        <w:t xml:space="preserve">Dyzz </w:t>
      </w:r>
      <w:r w:rsidR="00381211">
        <w:rPr>
          <w:rFonts w:ascii="Arial Nova" w:hAnsi="Arial Nova"/>
        </w:rPr>
        <w:t>C., KPFC shared</w:t>
      </w:r>
      <w:r w:rsidRPr="00526E15">
        <w:rPr>
          <w:rFonts w:ascii="Arial Nova" w:hAnsi="Arial Nova"/>
        </w:rPr>
        <w:t xml:space="preserve"> about his involvement with child welfare and his motivation to help youth, while Amanda Metcalf </w:t>
      </w:r>
      <w:r w:rsidR="00381211">
        <w:rPr>
          <w:rFonts w:ascii="Arial Nova" w:hAnsi="Arial Nova"/>
        </w:rPr>
        <w:t>shared</w:t>
      </w:r>
      <w:r w:rsidRPr="00526E15">
        <w:rPr>
          <w:rFonts w:ascii="Arial Nova" w:hAnsi="Arial Nova"/>
        </w:rPr>
        <w:t xml:space="preserve"> her experiences with DCBS</w:t>
      </w:r>
      <w:r w:rsidR="00381211">
        <w:rPr>
          <w:rFonts w:ascii="Arial Nova" w:hAnsi="Arial Nova"/>
        </w:rPr>
        <w:t xml:space="preserve"> and long-term recovery that inspired her </w:t>
      </w:r>
      <w:r w:rsidRPr="00526E15">
        <w:rPr>
          <w:rFonts w:ascii="Arial Nova" w:hAnsi="Arial Nova"/>
        </w:rPr>
        <w:t>to help other families.</w:t>
      </w:r>
      <w:r>
        <w:rPr>
          <w:rFonts w:ascii="Arial Nova" w:hAnsi="Arial Nova"/>
        </w:rPr>
        <w:t xml:space="preserve"> </w:t>
      </w:r>
      <w:r w:rsidR="00C63018" w:rsidRPr="00C63018">
        <w:rPr>
          <w:rFonts w:ascii="Arial Nova" w:hAnsi="Arial Nova"/>
        </w:rPr>
        <w:t>KPFC is a child welfare organization that focuses on promoting and sustaining the voice of children, youth, and their families with child welfare involvement at all levels of the system of care. The organization's goal three objectives include holding hope for families and youth, providing networking, training, and leadership opportunities, and supporting peer support centers through six peer support geographies.</w:t>
      </w:r>
    </w:p>
    <w:p w14:paraId="1ED1344E" w14:textId="4AC6EC22" w:rsidR="003A10B7" w:rsidRDefault="003A10B7" w:rsidP="00381211">
      <w:pPr>
        <w:spacing w:after="0"/>
        <w:rPr>
          <w:rFonts w:ascii="Arial Nova" w:hAnsi="Arial Nova"/>
          <w:b/>
          <w:bCs/>
        </w:rPr>
      </w:pPr>
      <w:r>
        <w:rPr>
          <w:rFonts w:ascii="Arial Nova" w:hAnsi="Arial Nova"/>
          <w:b/>
          <w:bCs/>
        </w:rPr>
        <w:t>KPFC Peer Support: Brittany Roberts, and Barb Greene</w:t>
      </w:r>
    </w:p>
    <w:p w14:paraId="155F33B0" w14:textId="71335EB3" w:rsidR="00C63018" w:rsidRDefault="00C63018" w:rsidP="00C63018">
      <w:pPr>
        <w:rPr>
          <w:rFonts w:ascii="Arial Nova" w:hAnsi="Arial Nova"/>
        </w:rPr>
      </w:pPr>
      <w:r w:rsidRPr="00C63018">
        <w:rPr>
          <w:rFonts w:ascii="Arial Nova" w:hAnsi="Arial Nova"/>
        </w:rPr>
        <w:t>SOC FIVE supports the</w:t>
      </w:r>
      <w:r w:rsidR="00314826">
        <w:rPr>
          <w:rFonts w:ascii="Arial Nova" w:hAnsi="Arial Nova"/>
        </w:rPr>
        <w:t xml:space="preserve"> peer support</w:t>
      </w:r>
      <w:r w:rsidRPr="00C63018">
        <w:rPr>
          <w:rFonts w:ascii="Arial Nova" w:hAnsi="Arial Nova"/>
        </w:rPr>
        <w:t xml:space="preserve"> centers by spreading the word about peer support services, reducing the need for high-cost services, increasing engagement of families in outpatient treatment, and empowering people to create and work toward their own goals. The organization has built a diverse referral base and shared </w:t>
      </w:r>
      <w:r w:rsidR="008E5816">
        <w:rPr>
          <w:rFonts w:ascii="Arial Nova" w:hAnsi="Arial Nova"/>
        </w:rPr>
        <w:t xml:space="preserve">statewide data on referrals, demographics, services accessed and </w:t>
      </w:r>
      <w:r w:rsidRPr="00C63018">
        <w:rPr>
          <w:rFonts w:ascii="Arial Nova" w:hAnsi="Arial Nova"/>
        </w:rPr>
        <w:t>specific comments from satisfied customers</w:t>
      </w:r>
      <w:r w:rsidR="00526E15">
        <w:rPr>
          <w:rFonts w:ascii="Arial Nova" w:hAnsi="Arial Nova"/>
        </w:rPr>
        <w:t xml:space="preserve"> summarized below. </w:t>
      </w:r>
    </w:p>
    <w:p w14:paraId="4AA841E2" w14:textId="2F030816" w:rsidR="00526E15" w:rsidRDefault="00526E15" w:rsidP="00440391">
      <w:pPr>
        <w:numPr>
          <w:ilvl w:val="2"/>
          <w:numId w:val="37"/>
        </w:numPr>
        <w:ind w:left="1170"/>
        <w:rPr>
          <w:rFonts w:ascii="Arial Nova" w:hAnsi="Arial Nova"/>
        </w:rPr>
      </w:pPr>
      <w:r w:rsidRPr="00526E15">
        <w:rPr>
          <w:rFonts w:ascii="Arial Nova" w:hAnsi="Arial Nova"/>
        </w:rPr>
        <w:t>7,668 services provided since February 2022 with just 7-12 people providing them.</w:t>
      </w:r>
    </w:p>
    <w:p w14:paraId="225A0D16" w14:textId="00B8FE22" w:rsidR="00526E15" w:rsidRDefault="00526E15" w:rsidP="00440391">
      <w:pPr>
        <w:numPr>
          <w:ilvl w:val="2"/>
          <w:numId w:val="37"/>
        </w:numPr>
        <w:ind w:left="1170"/>
        <w:rPr>
          <w:rFonts w:ascii="Arial Nova" w:hAnsi="Arial Nova"/>
        </w:rPr>
      </w:pPr>
      <w:r>
        <w:rPr>
          <w:rFonts w:ascii="Arial Nova" w:hAnsi="Arial Nova"/>
        </w:rPr>
        <w:lastRenderedPageBreak/>
        <w:t xml:space="preserve">17% Nurturing Parenting, 82% general peer support, 14% specified resource needs, 8% attended SMART Recovery, 5% attended support groups, 76% were individual </w:t>
      </w:r>
      <w:r w:rsidR="00440391">
        <w:rPr>
          <w:rFonts w:ascii="Arial Nova" w:hAnsi="Arial Nova"/>
        </w:rPr>
        <w:t>services.</w:t>
      </w:r>
    </w:p>
    <w:p w14:paraId="0B8DD843" w14:textId="53FA0BFB" w:rsidR="00526E15" w:rsidRDefault="00526E15" w:rsidP="00440391">
      <w:pPr>
        <w:numPr>
          <w:ilvl w:val="2"/>
          <w:numId w:val="37"/>
        </w:numPr>
        <w:ind w:left="990" w:hanging="180"/>
        <w:rPr>
          <w:rFonts w:ascii="Arial Nova" w:hAnsi="Arial Nova"/>
        </w:rPr>
      </w:pPr>
      <w:r>
        <w:rPr>
          <w:rFonts w:ascii="Arial Nova" w:hAnsi="Arial Nova"/>
        </w:rPr>
        <w:t xml:space="preserve">81% of services were provided </w:t>
      </w:r>
      <w:r w:rsidR="00440391">
        <w:rPr>
          <w:rFonts w:ascii="Arial Nova" w:hAnsi="Arial Nova"/>
        </w:rPr>
        <w:t>remotely.</w:t>
      </w:r>
    </w:p>
    <w:p w14:paraId="3CE4DECB" w14:textId="121F4CF9" w:rsidR="00440391" w:rsidRPr="00440391" w:rsidRDefault="00440391" w:rsidP="00440391">
      <w:pPr>
        <w:rPr>
          <w:rFonts w:ascii="Arial Nova" w:hAnsi="Arial Nova"/>
          <w:sz w:val="20"/>
          <w:szCs w:val="20"/>
        </w:rPr>
      </w:pPr>
      <w:r w:rsidRPr="00440391">
        <w:rPr>
          <w:rFonts w:ascii="Arial Nova" w:hAnsi="Arial Nova"/>
          <w:sz w:val="20"/>
          <w:szCs w:val="20"/>
        </w:rPr>
        <w:t>*</w:t>
      </w:r>
      <w:r w:rsidRPr="00440391">
        <w:rPr>
          <w:rFonts w:ascii="Arial Nova" w:hAnsi="Arial Nova"/>
          <w:sz w:val="20"/>
          <w:szCs w:val="20"/>
        </w:rPr>
        <w:t>Note: the % listed above are sessions. One session has been counted in multiple of these categories.</w:t>
      </w:r>
    </w:p>
    <w:p w14:paraId="6D4D1EBD" w14:textId="1987E080" w:rsidR="008E5816" w:rsidRPr="00440391" w:rsidRDefault="00440391" w:rsidP="00C63018">
      <w:pPr>
        <w:rPr>
          <w:rFonts w:ascii="Arial Nova" w:hAnsi="Arial Nova"/>
          <w:sz w:val="20"/>
          <w:szCs w:val="20"/>
        </w:rPr>
      </w:pPr>
      <w:r w:rsidRPr="00440391">
        <w:rPr>
          <w:rFonts w:ascii="Arial Nova" w:hAnsi="Arial Nova"/>
          <w:b/>
          <w:bCs/>
          <w:sz w:val="20"/>
          <w:szCs w:val="20"/>
        </w:rPr>
        <w:t>*</w:t>
      </w:r>
      <w:r w:rsidRPr="00440391">
        <w:rPr>
          <w:rFonts w:ascii="Arial Nova" w:hAnsi="Arial Nova"/>
          <w:b/>
          <w:bCs/>
          <w:sz w:val="20"/>
          <w:szCs w:val="20"/>
        </w:rPr>
        <w:t>General peer support vs. individual services</w:t>
      </w:r>
      <w:r w:rsidRPr="00440391">
        <w:rPr>
          <w:rFonts w:ascii="Arial Nova" w:hAnsi="Arial Nova"/>
          <w:sz w:val="20"/>
          <w:szCs w:val="20"/>
        </w:rPr>
        <w:t>: peer support is talking directly to your peer support specialist. Individual means that you perform the service 1:1 versus one facilitator with multiple participants. General peer support can be for whatever reason.  It can be done in an individual or a group setting. A non-customer does</w:t>
      </w:r>
      <w:r w:rsidRPr="00440391">
        <w:rPr>
          <w:rFonts w:ascii="Arial Nova" w:hAnsi="Arial Nova"/>
          <w:sz w:val="20"/>
          <w:szCs w:val="20"/>
        </w:rPr>
        <w:t xml:space="preserve"> not</w:t>
      </w:r>
      <w:r w:rsidRPr="00440391">
        <w:rPr>
          <w:rFonts w:ascii="Arial Nova" w:hAnsi="Arial Nova"/>
          <w:sz w:val="20"/>
          <w:szCs w:val="20"/>
        </w:rPr>
        <w:t xml:space="preserve"> have an ID number</w:t>
      </w:r>
      <w:r w:rsidRPr="00440391">
        <w:rPr>
          <w:rFonts w:ascii="Arial Nova" w:hAnsi="Arial Nova"/>
          <w:sz w:val="20"/>
          <w:szCs w:val="20"/>
        </w:rPr>
        <w:t xml:space="preserve"> as they were not formally referred to KPFC. </w:t>
      </w:r>
    </w:p>
    <w:p w14:paraId="0CBC5AC8" w14:textId="0155FB07" w:rsidR="00440391" w:rsidRDefault="00440391" w:rsidP="00C63018">
      <w:pPr>
        <w:rPr>
          <w:rFonts w:ascii="Arial Nova" w:hAnsi="Arial Nova"/>
        </w:rPr>
      </w:pPr>
      <w:r>
        <w:rPr>
          <w:rFonts w:ascii="Arial Nova" w:hAnsi="Arial Nova"/>
        </w:rPr>
        <w:t xml:space="preserve">KPFC developed multiple partnerships, including a contract with a CMHC and UK HDI for peer support evaluation. KPFC now has voting members in six Regional Interagency Councils. They also collaborated with each SOC FIVE Regional Grant Management Team and are state-level stakeholders and a part of SOC FIVE staff. Partnerships with local DCBS offices and frontline staff were </w:t>
      </w:r>
      <w:r w:rsidR="00A54599">
        <w:rPr>
          <w:rFonts w:ascii="Arial Nova" w:hAnsi="Arial Nova"/>
        </w:rPr>
        <w:t xml:space="preserve">also </w:t>
      </w:r>
      <w:r>
        <w:rPr>
          <w:rFonts w:ascii="Arial Nova" w:hAnsi="Arial Nova"/>
        </w:rPr>
        <w:t xml:space="preserve">strengthened through the grant.  </w:t>
      </w:r>
    </w:p>
    <w:p w14:paraId="419BD887" w14:textId="77777777" w:rsidR="001707FD" w:rsidRDefault="00A54599" w:rsidP="00D32A18">
      <w:pPr>
        <w:pStyle w:val="Heading2"/>
        <w:rPr>
          <w:rFonts w:ascii="Arial Nova" w:eastAsiaTheme="minorHAnsi" w:hAnsi="Arial Nova" w:cstheme="minorBidi"/>
          <w:color w:val="auto"/>
          <w:sz w:val="22"/>
          <w:szCs w:val="22"/>
        </w:rPr>
      </w:pPr>
      <w:r w:rsidRPr="00A54599">
        <w:rPr>
          <w:rFonts w:ascii="Arial Nova" w:eastAsiaTheme="minorHAnsi" w:hAnsi="Arial Nova" w:cstheme="minorBidi"/>
          <w:color w:val="auto"/>
          <w:sz w:val="22"/>
          <w:szCs w:val="22"/>
        </w:rPr>
        <w:t xml:space="preserve">Sustainability: </w:t>
      </w:r>
      <w:r w:rsidR="001707FD">
        <w:rPr>
          <w:rFonts w:ascii="Arial Nova" w:eastAsiaTheme="minorHAnsi" w:hAnsi="Arial Nova" w:cstheme="minorBidi"/>
          <w:color w:val="auto"/>
          <w:sz w:val="22"/>
          <w:szCs w:val="22"/>
        </w:rPr>
        <w:t>H</w:t>
      </w:r>
      <w:r w:rsidRPr="00A54599">
        <w:rPr>
          <w:rFonts w:ascii="Arial Nova" w:eastAsiaTheme="minorHAnsi" w:hAnsi="Arial Nova" w:cstheme="minorBidi"/>
          <w:color w:val="auto"/>
          <w:sz w:val="22"/>
          <w:szCs w:val="22"/>
        </w:rPr>
        <w:t xml:space="preserve">ow can we keep what we have and build on it? </w:t>
      </w:r>
    </w:p>
    <w:p w14:paraId="09A41A7E" w14:textId="768E067D" w:rsidR="00A54599" w:rsidRDefault="00A54599" w:rsidP="00D32A18">
      <w:pPr>
        <w:pStyle w:val="Heading2"/>
        <w:rPr>
          <w:rFonts w:ascii="Arial Nova" w:eastAsiaTheme="minorHAnsi" w:hAnsi="Arial Nova" w:cstheme="minorBidi"/>
          <w:color w:val="auto"/>
          <w:sz w:val="22"/>
          <w:szCs w:val="22"/>
        </w:rPr>
      </w:pPr>
      <w:r w:rsidRPr="00A54599">
        <w:rPr>
          <w:rFonts w:ascii="Arial Nova" w:eastAsiaTheme="minorHAnsi" w:hAnsi="Arial Nova" w:cstheme="minorBidi"/>
          <w:color w:val="auto"/>
          <w:sz w:val="22"/>
          <w:szCs w:val="22"/>
        </w:rPr>
        <w:t xml:space="preserve">Keeping families and youth at the center of the system of care is important. </w:t>
      </w:r>
      <w:r w:rsidR="00381211">
        <w:rPr>
          <w:rFonts w:ascii="Arial Nova" w:eastAsiaTheme="minorHAnsi" w:hAnsi="Arial Nova" w:cstheme="minorBidi"/>
          <w:color w:val="auto"/>
          <w:sz w:val="22"/>
          <w:szCs w:val="22"/>
        </w:rPr>
        <w:t>Below are some considerations for the team:</w:t>
      </w:r>
    </w:p>
    <w:p w14:paraId="769F4A37" w14:textId="7F267484" w:rsidR="00381211" w:rsidRPr="00381211" w:rsidRDefault="00381211" w:rsidP="00381211">
      <w:pPr>
        <w:pStyle w:val="ListParagraph"/>
        <w:numPr>
          <w:ilvl w:val="0"/>
          <w:numId w:val="40"/>
        </w:numPr>
        <w:rPr>
          <w:rFonts w:ascii="Arial Nova" w:hAnsi="Arial Nova"/>
        </w:rPr>
      </w:pPr>
      <w:r w:rsidRPr="00381211">
        <w:rPr>
          <w:rFonts w:ascii="Arial Nova" w:hAnsi="Arial Nova"/>
        </w:rPr>
        <w:t>Peer support Centers</w:t>
      </w:r>
    </w:p>
    <w:p w14:paraId="35AA0379" w14:textId="6EB475AD" w:rsidR="00381211" w:rsidRPr="00381211" w:rsidRDefault="00381211" w:rsidP="00381211">
      <w:pPr>
        <w:pStyle w:val="ListParagraph"/>
        <w:numPr>
          <w:ilvl w:val="0"/>
          <w:numId w:val="40"/>
        </w:numPr>
        <w:rPr>
          <w:rFonts w:ascii="Arial Nova" w:hAnsi="Arial Nova"/>
        </w:rPr>
      </w:pPr>
      <w:r w:rsidRPr="00381211">
        <w:rPr>
          <w:rFonts w:ascii="Arial Nova" w:hAnsi="Arial Nova"/>
        </w:rPr>
        <w:t>RIAC parent and youth rep support</w:t>
      </w:r>
    </w:p>
    <w:p w14:paraId="1C13624A" w14:textId="780A34D1" w:rsidR="00381211" w:rsidRPr="00381211" w:rsidRDefault="00381211" w:rsidP="00381211">
      <w:pPr>
        <w:pStyle w:val="ListParagraph"/>
        <w:numPr>
          <w:ilvl w:val="0"/>
          <w:numId w:val="40"/>
        </w:numPr>
        <w:rPr>
          <w:rFonts w:ascii="Arial Nova" w:hAnsi="Arial Nova"/>
        </w:rPr>
      </w:pPr>
      <w:r w:rsidRPr="00381211">
        <w:rPr>
          <w:rFonts w:ascii="Arial Nova" w:hAnsi="Arial Nova"/>
        </w:rPr>
        <w:t>Regional and local partnerships</w:t>
      </w:r>
    </w:p>
    <w:p w14:paraId="46EB5A93" w14:textId="32AFB223" w:rsidR="00A54599" w:rsidRPr="00381211" w:rsidRDefault="00381211" w:rsidP="00D32A18">
      <w:pPr>
        <w:pStyle w:val="ListParagraph"/>
        <w:numPr>
          <w:ilvl w:val="0"/>
          <w:numId w:val="40"/>
        </w:numPr>
        <w:rPr>
          <w:rFonts w:ascii="Arial Nova" w:hAnsi="Arial Nova"/>
        </w:rPr>
      </w:pPr>
      <w:r w:rsidRPr="00381211">
        <w:rPr>
          <w:rFonts w:ascii="Arial Nova" w:hAnsi="Arial Nova"/>
        </w:rPr>
        <w:t xml:space="preserve">Stakeholder and </w:t>
      </w:r>
      <w:r>
        <w:rPr>
          <w:rFonts w:ascii="Arial Nova" w:hAnsi="Arial Nova"/>
        </w:rPr>
        <w:t xml:space="preserve">overcoming </w:t>
      </w:r>
      <w:r w:rsidRPr="00381211">
        <w:rPr>
          <w:rFonts w:ascii="Arial Nova" w:hAnsi="Arial Nova"/>
        </w:rPr>
        <w:t>resistant partner buy-in</w:t>
      </w:r>
    </w:p>
    <w:p w14:paraId="7EA5D981" w14:textId="779915EF" w:rsidR="00D32A18" w:rsidRPr="00380636" w:rsidRDefault="00D32A18" w:rsidP="00D32A18">
      <w:pPr>
        <w:pStyle w:val="Heading2"/>
        <w:rPr>
          <w:rFonts w:ascii="Arial Nova" w:hAnsi="Arial Nova"/>
          <w:sz w:val="22"/>
          <w:szCs w:val="22"/>
        </w:rPr>
      </w:pPr>
      <w:r w:rsidRPr="00380636">
        <w:rPr>
          <w:rFonts w:ascii="Arial Nova" w:hAnsi="Arial Nova"/>
          <w:sz w:val="22"/>
          <w:szCs w:val="22"/>
        </w:rPr>
        <w:t>Action Items</w:t>
      </w:r>
    </w:p>
    <w:p w14:paraId="3B9615B0" w14:textId="77777777" w:rsidR="00D32A18" w:rsidRPr="00380636" w:rsidRDefault="00D32A18" w:rsidP="00D32A18">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0FC1F8B4" w14:textId="345D903A" w:rsidR="00181C6B" w:rsidRPr="00181C6B" w:rsidRDefault="00D32A18" w:rsidP="00181C6B">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r w:rsidR="005E2B38">
        <w:rPr>
          <w:rFonts w:ascii="Arial Nova" w:hAnsi="Arial Nova"/>
        </w:rPr>
        <w:pict w14:anchorId="28B9E57E">
          <v:rect id="_x0000_i1026" style="width:0;height:1.5pt" o:hralign="center" o:bullet="t" o:hrstd="t" o:hr="t" fillcolor="#a0a0a0" stroked="f"/>
        </w:pict>
      </w:r>
    </w:p>
    <w:p w14:paraId="5747D5C7" w14:textId="752331DE" w:rsidR="00181C6B" w:rsidRPr="00C63018" w:rsidRDefault="00181C6B" w:rsidP="00181C6B">
      <w:pPr>
        <w:pStyle w:val="Heading1"/>
        <w:numPr>
          <w:ilvl w:val="0"/>
          <w:numId w:val="3"/>
        </w:numPr>
        <w:spacing w:after="120"/>
        <w:rPr>
          <w:rFonts w:ascii="Arial Nova" w:hAnsi="Arial Nova"/>
          <w:sz w:val="28"/>
          <w:szCs w:val="28"/>
        </w:rPr>
      </w:pPr>
      <w:r w:rsidRPr="00181C6B">
        <w:rPr>
          <w:rFonts w:ascii="Arial Nova" w:hAnsi="Arial Nova"/>
          <w:sz w:val="28"/>
          <w:szCs w:val="28"/>
        </w:rPr>
        <w:t>SOC FIVE Successes</w:t>
      </w:r>
      <w:r>
        <w:rPr>
          <w:rFonts w:ascii="Arial Nova" w:hAnsi="Arial Nova"/>
          <w:sz w:val="28"/>
          <w:szCs w:val="28"/>
        </w:rPr>
        <w:t xml:space="preserve"> (Continued)</w:t>
      </w:r>
      <w:r w:rsidRPr="00181C6B">
        <w:rPr>
          <w:rFonts w:ascii="Arial Nova" w:hAnsi="Arial Nova"/>
          <w:sz w:val="28"/>
          <w:szCs w:val="28"/>
        </w:rPr>
        <w:t xml:space="preserve">, </w:t>
      </w:r>
      <w:r>
        <w:rPr>
          <w:rFonts w:ascii="Arial Nova" w:hAnsi="Arial Nova"/>
          <w:sz w:val="28"/>
          <w:szCs w:val="28"/>
        </w:rPr>
        <w:t>“</w:t>
      </w:r>
      <w:r w:rsidRPr="00181C6B">
        <w:rPr>
          <w:rFonts w:ascii="Arial Nova" w:hAnsi="Arial Nova"/>
          <w:sz w:val="28"/>
          <w:szCs w:val="28"/>
        </w:rPr>
        <w:t>Top Te</w:t>
      </w:r>
      <w:r>
        <w:rPr>
          <w:rFonts w:ascii="Arial Nova" w:hAnsi="Arial Nova"/>
          <w:sz w:val="28"/>
          <w:szCs w:val="28"/>
        </w:rPr>
        <w:t xml:space="preserve">n” Tena Robbins and Carol Cecil </w:t>
      </w:r>
    </w:p>
    <w:p w14:paraId="53C5B996" w14:textId="4AEDE5CC" w:rsidR="00A54599" w:rsidRPr="00A54599" w:rsidRDefault="00A54599" w:rsidP="00A54599">
      <w:pPr>
        <w:spacing w:after="0"/>
        <w:rPr>
          <w:rFonts w:ascii="Arial Nova" w:hAnsi="Arial Nova"/>
        </w:rPr>
      </w:pPr>
      <w:r>
        <w:rPr>
          <w:rFonts w:ascii="Arial Nova" w:hAnsi="Arial Nova"/>
        </w:rPr>
        <w:t>A</w:t>
      </w:r>
      <w:r w:rsidRPr="00A54599">
        <w:rPr>
          <w:rFonts w:ascii="Arial Nova" w:hAnsi="Arial Nova"/>
        </w:rPr>
        <w:t xml:space="preserve">n intensive study of the strategies used by awardees to expand the </w:t>
      </w:r>
      <w:r>
        <w:rPr>
          <w:rFonts w:ascii="Arial Nova" w:hAnsi="Arial Nova"/>
        </w:rPr>
        <w:t>S</w:t>
      </w:r>
      <w:r w:rsidRPr="00A54599">
        <w:rPr>
          <w:rFonts w:ascii="Arial Nova" w:hAnsi="Arial Nova"/>
        </w:rPr>
        <w:t xml:space="preserve">ystem of </w:t>
      </w:r>
      <w:r>
        <w:rPr>
          <w:rFonts w:ascii="Arial Nova" w:hAnsi="Arial Nova"/>
        </w:rPr>
        <w:t>C</w:t>
      </w:r>
      <w:r w:rsidRPr="00A54599">
        <w:rPr>
          <w:rFonts w:ascii="Arial Nova" w:hAnsi="Arial Nova"/>
        </w:rPr>
        <w:t xml:space="preserve">are approach to create a strategic framework for </w:t>
      </w:r>
      <w:r>
        <w:rPr>
          <w:rFonts w:ascii="Arial Nova" w:hAnsi="Arial Nova"/>
        </w:rPr>
        <w:t>S</w:t>
      </w:r>
      <w:r w:rsidRPr="00A54599">
        <w:rPr>
          <w:rFonts w:ascii="Arial Nova" w:hAnsi="Arial Nova"/>
        </w:rPr>
        <w:t xml:space="preserve">ystem of </w:t>
      </w:r>
      <w:r>
        <w:rPr>
          <w:rFonts w:ascii="Arial Nova" w:hAnsi="Arial Nova"/>
        </w:rPr>
        <w:t>C</w:t>
      </w:r>
      <w:r w:rsidRPr="00A54599">
        <w:rPr>
          <w:rFonts w:ascii="Arial Nova" w:hAnsi="Arial Nova"/>
        </w:rPr>
        <w:t xml:space="preserve">are across the country identified five </w:t>
      </w:r>
      <w:r w:rsidRPr="00A54599">
        <w:rPr>
          <w:rFonts w:ascii="Arial Nova" w:hAnsi="Arial Nova"/>
        </w:rPr>
        <w:t>areas. Carol</w:t>
      </w:r>
      <w:r w:rsidRPr="00A54599">
        <w:rPr>
          <w:rFonts w:ascii="Arial Nova" w:hAnsi="Arial Nova"/>
        </w:rPr>
        <w:t xml:space="preserve"> and Tena used that framework to inform this Top Ten activities</w:t>
      </w:r>
      <w:r>
        <w:rPr>
          <w:rFonts w:ascii="Arial Nova" w:hAnsi="Arial Nova"/>
        </w:rPr>
        <w:t xml:space="preserve">. </w:t>
      </w:r>
    </w:p>
    <w:p w14:paraId="636D905F" w14:textId="157B866B" w:rsidR="00A54599" w:rsidRPr="00A54599" w:rsidRDefault="00A54599" w:rsidP="00A54599">
      <w:pPr>
        <w:pStyle w:val="ListParagraph"/>
        <w:numPr>
          <w:ilvl w:val="0"/>
          <w:numId w:val="39"/>
        </w:numPr>
        <w:spacing w:after="0"/>
        <w:rPr>
          <w:rFonts w:ascii="Arial Nova" w:hAnsi="Arial Nova"/>
        </w:rPr>
      </w:pPr>
      <w:r w:rsidRPr="00A54599">
        <w:rPr>
          <w:rFonts w:ascii="Arial Nova" w:hAnsi="Arial Nova"/>
        </w:rPr>
        <w:t>Implementing policy regulatory and partnership changes</w:t>
      </w:r>
    </w:p>
    <w:p w14:paraId="7D488764" w14:textId="55E5F1E3" w:rsidR="00A54599" w:rsidRPr="00A54599" w:rsidRDefault="00A54599" w:rsidP="00A54599">
      <w:pPr>
        <w:pStyle w:val="ListParagraph"/>
        <w:numPr>
          <w:ilvl w:val="0"/>
          <w:numId w:val="39"/>
        </w:numPr>
        <w:spacing w:after="0"/>
        <w:rPr>
          <w:rFonts w:ascii="Arial Nova" w:hAnsi="Arial Nova"/>
        </w:rPr>
      </w:pPr>
      <w:r w:rsidRPr="00A54599">
        <w:rPr>
          <w:rFonts w:ascii="Arial Nova" w:hAnsi="Arial Nova"/>
        </w:rPr>
        <w:t xml:space="preserve">Services and </w:t>
      </w:r>
      <w:r w:rsidRPr="00A54599">
        <w:rPr>
          <w:rFonts w:ascii="Arial Nova" w:hAnsi="Arial Nova"/>
        </w:rPr>
        <w:t>supports.</w:t>
      </w:r>
    </w:p>
    <w:p w14:paraId="627F0355" w14:textId="7EA108C9" w:rsidR="00A54599" w:rsidRPr="00A54599" w:rsidRDefault="00A54599" w:rsidP="00A54599">
      <w:pPr>
        <w:pStyle w:val="ListParagraph"/>
        <w:numPr>
          <w:ilvl w:val="0"/>
          <w:numId w:val="39"/>
        </w:numPr>
        <w:spacing w:after="0"/>
        <w:rPr>
          <w:rFonts w:ascii="Arial Nova" w:hAnsi="Arial Nova"/>
        </w:rPr>
      </w:pPr>
      <w:r w:rsidRPr="00A54599">
        <w:rPr>
          <w:rFonts w:ascii="Arial Nova" w:hAnsi="Arial Nova"/>
        </w:rPr>
        <w:t>Creating or improving financing strategies</w:t>
      </w:r>
    </w:p>
    <w:p w14:paraId="3DAFC565" w14:textId="30CD1B26" w:rsidR="00A54599" w:rsidRPr="00A54599" w:rsidRDefault="00A54599" w:rsidP="00A54599">
      <w:pPr>
        <w:pStyle w:val="ListParagraph"/>
        <w:numPr>
          <w:ilvl w:val="0"/>
          <w:numId w:val="39"/>
        </w:numPr>
        <w:spacing w:after="0"/>
        <w:rPr>
          <w:rFonts w:ascii="Arial Nova" w:hAnsi="Arial Nova"/>
        </w:rPr>
      </w:pPr>
      <w:r w:rsidRPr="00A54599">
        <w:rPr>
          <w:rFonts w:ascii="Arial Nova" w:hAnsi="Arial Nova"/>
        </w:rPr>
        <w:t>Training TA and workforce development</w:t>
      </w:r>
    </w:p>
    <w:p w14:paraId="6F9991AF" w14:textId="0EA84081" w:rsidR="00A54599" w:rsidRPr="00A54599" w:rsidRDefault="00A54599" w:rsidP="00A54599">
      <w:pPr>
        <w:pStyle w:val="ListParagraph"/>
        <w:numPr>
          <w:ilvl w:val="0"/>
          <w:numId w:val="39"/>
        </w:numPr>
        <w:spacing w:after="0"/>
        <w:rPr>
          <w:rFonts w:ascii="Arial Nova" w:hAnsi="Arial Nova"/>
        </w:rPr>
      </w:pPr>
      <w:r w:rsidRPr="00A54599">
        <w:rPr>
          <w:rFonts w:ascii="Arial Nova" w:hAnsi="Arial Nova"/>
        </w:rPr>
        <w:t>Generating support among key decision makers, stakeholders, etc.</w:t>
      </w:r>
    </w:p>
    <w:p w14:paraId="00BC5C90" w14:textId="77777777" w:rsidR="00A54599" w:rsidRDefault="00A54599" w:rsidP="00A54599">
      <w:pPr>
        <w:spacing w:after="0"/>
        <w:rPr>
          <w:rFonts w:ascii="Arial Nova" w:hAnsi="Arial Nova"/>
        </w:rPr>
      </w:pPr>
    </w:p>
    <w:p w14:paraId="35106CC6" w14:textId="1B2B84FD" w:rsidR="00314826" w:rsidRPr="00A54599" w:rsidRDefault="00314826" w:rsidP="00A54599">
      <w:pPr>
        <w:rPr>
          <w:rFonts w:ascii="Arial Nova" w:hAnsi="Arial Nova"/>
        </w:rPr>
      </w:pPr>
      <w:r w:rsidRPr="00A54599">
        <w:rPr>
          <w:rFonts w:ascii="Arial Nova" w:hAnsi="Arial Nova"/>
        </w:rPr>
        <w:t xml:space="preserve">Some of the top Ten successes of SOC FIVE include implementing policy regulatory and partnership changes, creating, or improving financing strategies, training TA and workforce development, and generating support among key decision makers and stakeholders. The SIAC recommendation regarding custody relinquishment has been submitted, and universal mental health screening is now available for any youth with open cases with DCBS. KPFC Peer Support Centers are working around the state under a lived experience agency, and equitable service delivery has been achieved through Racial Equity Change Teams and the use of local and federal </w:t>
      </w:r>
      <w:r w:rsidRPr="00A54599">
        <w:rPr>
          <w:rFonts w:ascii="Arial Nova" w:hAnsi="Arial Nova"/>
        </w:rPr>
        <w:t>funds. The</w:t>
      </w:r>
      <w:r w:rsidRPr="00A54599">
        <w:rPr>
          <w:rFonts w:ascii="Arial Nova" w:hAnsi="Arial Nova"/>
        </w:rPr>
        <w:t xml:space="preserve"> organization has also leveraged local dollars, having almost 8 million dollars in match in the </w:t>
      </w:r>
      <w:r w:rsidRPr="00A54599">
        <w:rPr>
          <w:rFonts w:ascii="Arial Nova" w:hAnsi="Arial Nova"/>
        </w:rPr>
        <w:lastRenderedPageBreak/>
        <w:t>first three years. They have also maximized federal dollars, tapping into grants such as SOC FIVE, FFPSA, Medicaid, Block grant (mental health and substance use), Statewide Family Network grant, and Project SAFESPACE to support their work.</w:t>
      </w:r>
    </w:p>
    <w:p w14:paraId="09040062" w14:textId="1AE09713" w:rsidR="00314826" w:rsidRPr="00314826" w:rsidRDefault="00314826" w:rsidP="00314826">
      <w:pPr>
        <w:spacing w:after="0"/>
        <w:rPr>
          <w:rFonts w:ascii="Arial Nova" w:hAnsi="Arial Nova"/>
          <w:b/>
          <w:bCs/>
        </w:rPr>
      </w:pPr>
      <w:r w:rsidRPr="00314826">
        <w:rPr>
          <w:rFonts w:ascii="Arial Nova" w:hAnsi="Arial Nova"/>
          <w:b/>
          <w:bCs/>
        </w:rPr>
        <w:t>10.  SIAC recommendation regarding custody relinquishment</w:t>
      </w:r>
    </w:p>
    <w:p w14:paraId="798F58CF" w14:textId="444EBD73" w:rsidR="00314826" w:rsidRPr="00314826" w:rsidRDefault="00314826" w:rsidP="00314826">
      <w:pPr>
        <w:numPr>
          <w:ilvl w:val="0"/>
          <w:numId w:val="35"/>
        </w:numPr>
        <w:spacing w:after="0"/>
        <w:rPr>
          <w:rFonts w:ascii="Arial Nova" w:hAnsi="Arial Nova"/>
        </w:rPr>
      </w:pPr>
      <w:r w:rsidRPr="00314826">
        <w:rPr>
          <w:rFonts w:ascii="Arial Nova" w:hAnsi="Arial Nova"/>
        </w:rPr>
        <w:t>reduce the unnecessary relinquishment of parental custody for parents to receive behavioral health services.</w:t>
      </w:r>
    </w:p>
    <w:p w14:paraId="0B4EF9A9" w14:textId="77777777" w:rsidR="00314826" w:rsidRPr="00314826" w:rsidRDefault="00314826" w:rsidP="00314826">
      <w:pPr>
        <w:spacing w:after="0"/>
        <w:rPr>
          <w:rFonts w:ascii="Arial Nova" w:hAnsi="Arial Nova"/>
          <w:b/>
          <w:bCs/>
        </w:rPr>
      </w:pPr>
      <w:r w:rsidRPr="00314826">
        <w:rPr>
          <w:rFonts w:ascii="Arial Nova" w:hAnsi="Arial Nova"/>
          <w:b/>
          <w:bCs/>
        </w:rPr>
        <w:t xml:space="preserve">9. Universal screening is live! </w:t>
      </w:r>
    </w:p>
    <w:p w14:paraId="6FCC70A1" w14:textId="78B5E56C" w:rsidR="00314826" w:rsidRPr="00314826" w:rsidRDefault="00314826" w:rsidP="00314826">
      <w:pPr>
        <w:numPr>
          <w:ilvl w:val="0"/>
          <w:numId w:val="35"/>
        </w:numPr>
        <w:spacing w:after="0"/>
        <w:rPr>
          <w:rFonts w:ascii="Arial Nova" w:hAnsi="Arial Nova"/>
        </w:rPr>
      </w:pPr>
      <w:r w:rsidRPr="00314826">
        <w:rPr>
          <w:rFonts w:ascii="Arial Nova" w:hAnsi="Arial Nova"/>
        </w:rPr>
        <w:t>Any youth with open case with DCBS is screened as of 8/1/23.</w:t>
      </w:r>
    </w:p>
    <w:p w14:paraId="1109BF16" w14:textId="77777777" w:rsidR="00314826" w:rsidRPr="00314826" w:rsidRDefault="00314826" w:rsidP="00314826">
      <w:pPr>
        <w:spacing w:after="0"/>
        <w:rPr>
          <w:rFonts w:ascii="Arial Nova" w:hAnsi="Arial Nova"/>
          <w:b/>
          <w:bCs/>
        </w:rPr>
      </w:pPr>
      <w:r w:rsidRPr="00314826">
        <w:rPr>
          <w:rFonts w:ascii="Arial Nova" w:hAnsi="Arial Nova"/>
          <w:b/>
          <w:bCs/>
        </w:rPr>
        <w:t>8. KPFC Peer Support Centers working around the state, under a lived experience agency</w:t>
      </w:r>
    </w:p>
    <w:p w14:paraId="3DF4665D" w14:textId="77777777" w:rsidR="00314826" w:rsidRPr="00314826" w:rsidRDefault="00314826" w:rsidP="00314826">
      <w:pPr>
        <w:spacing w:after="0"/>
        <w:rPr>
          <w:rFonts w:ascii="Arial Nova" w:hAnsi="Arial Nova"/>
          <w:b/>
          <w:bCs/>
        </w:rPr>
      </w:pPr>
      <w:r w:rsidRPr="00314826">
        <w:rPr>
          <w:rFonts w:ascii="Arial Nova" w:hAnsi="Arial Nova"/>
          <w:b/>
          <w:bCs/>
        </w:rPr>
        <w:t>7. Equitable Service Delivery</w:t>
      </w:r>
    </w:p>
    <w:p w14:paraId="6407E08A" w14:textId="01A32061" w:rsidR="00314826" w:rsidRPr="00314826" w:rsidRDefault="00314826" w:rsidP="00314826">
      <w:pPr>
        <w:numPr>
          <w:ilvl w:val="0"/>
          <w:numId w:val="35"/>
        </w:numPr>
        <w:spacing w:after="0"/>
        <w:rPr>
          <w:rFonts w:ascii="Arial Nova" w:hAnsi="Arial Nova"/>
        </w:rPr>
      </w:pPr>
      <w:r w:rsidRPr="00314826">
        <w:rPr>
          <w:rFonts w:ascii="Arial Nova" w:hAnsi="Arial Nova"/>
        </w:rPr>
        <w:t>Cabinets created Racial Equity Change Teams: Grant created one that is cross agency that operationalized an equity action plan.</w:t>
      </w:r>
    </w:p>
    <w:p w14:paraId="1D3DF769" w14:textId="77777777" w:rsidR="00314826" w:rsidRPr="00314826" w:rsidRDefault="00314826" w:rsidP="00314826">
      <w:pPr>
        <w:spacing w:after="0"/>
        <w:rPr>
          <w:rFonts w:ascii="Arial Nova" w:hAnsi="Arial Nova"/>
          <w:b/>
          <w:bCs/>
        </w:rPr>
      </w:pPr>
      <w:r w:rsidRPr="00314826">
        <w:rPr>
          <w:rFonts w:ascii="Arial Nova" w:hAnsi="Arial Nova"/>
          <w:b/>
          <w:bCs/>
        </w:rPr>
        <w:t>6. Leveraging local dollars</w:t>
      </w:r>
    </w:p>
    <w:p w14:paraId="6D49327C" w14:textId="77777777" w:rsidR="00314826" w:rsidRPr="00314826" w:rsidRDefault="00314826" w:rsidP="00314826">
      <w:pPr>
        <w:numPr>
          <w:ilvl w:val="0"/>
          <w:numId w:val="35"/>
        </w:numPr>
        <w:spacing w:after="0"/>
        <w:rPr>
          <w:rFonts w:ascii="Arial Nova" w:hAnsi="Arial Nova"/>
        </w:rPr>
      </w:pPr>
      <w:r w:rsidRPr="00314826">
        <w:rPr>
          <w:rFonts w:ascii="Arial Nova" w:hAnsi="Arial Nova"/>
        </w:rPr>
        <w:t>in first 3 years, had almost 8 million dollars in match</w:t>
      </w:r>
    </w:p>
    <w:p w14:paraId="2C22B9DB" w14:textId="77777777" w:rsidR="00314826" w:rsidRPr="00314826" w:rsidRDefault="00314826" w:rsidP="00314826">
      <w:pPr>
        <w:spacing w:after="0"/>
        <w:rPr>
          <w:rFonts w:ascii="Arial Nova" w:hAnsi="Arial Nova"/>
          <w:b/>
          <w:bCs/>
        </w:rPr>
      </w:pPr>
      <w:r w:rsidRPr="00314826">
        <w:rPr>
          <w:rFonts w:ascii="Arial Nova" w:hAnsi="Arial Nova"/>
          <w:b/>
          <w:bCs/>
        </w:rPr>
        <w:t>5. Maximizing Federal dollars</w:t>
      </w:r>
    </w:p>
    <w:p w14:paraId="4B40D54F" w14:textId="77777777" w:rsidR="00314826" w:rsidRPr="00314826" w:rsidRDefault="00314826" w:rsidP="00314826">
      <w:pPr>
        <w:numPr>
          <w:ilvl w:val="0"/>
          <w:numId w:val="35"/>
        </w:numPr>
        <w:spacing w:after="0"/>
        <w:rPr>
          <w:rFonts w:ascii="Arial Nova" w:hAnsi="Arial Nova"/>
        </w:rPr>
      </w:pPr>
      <w:r w:rsidRPr="00314826">
        <w:rPr>
          <w:rFonts w:ascii="Arial Nova" w:hAnsi="Arial Nova"/>
        </w:rPr>
        <w:t>SOC FIVE, FFPSA, Medicaid, Block grant (mental health and substance use), Statewide Family Network grant, Project SAFESPACE were all tapped during this grant to support this work.</w:t>
      </w:r>
    </w:p>
    <w:p w14:paraId="11440DDF" w14:textId="77777777" w:rsidR="00314826" w:rsidRPr="00314826" w:rsidRDefault="00314826" w:rsidP="00314826">
      <w:pPr>
        <w:spacing w:after="0"/>
        <w:rPr>
          <w:rFonts w:ascii="Arial Nova" w:hAnsi="Arial Nova"/>
          <w:b/>
          <w:bCs/>
        </w:rPr>
      </w:pPr>
      <w:r w:rsidRPr="00314826">
        <w:rPr>
          <w:rFonts w:ascii="Arial Nova" w:hAnsi="Arial Nova"/>
          <w:b/>
          <w:bCs/>
        </w:rPr>
        <w:t>4. Lived Experience to Lived Expert: the journey.</w:t>
      </w:r>
    </w:p>
    <w:p w14:paraId="7AD4D323" w14:textId="77777777" w:rsidR="00314826" w:rsidRPr="00314826" w:rsidRDefault="00314826" w:rsidP="00314826">
      <w:pPr>
        <w:numPr>
          <w:ilvl w:val="0"/>
          <w:numId w:val="35"/>
        </w:numPr>
        <w:spacing w:after="0"/>
        <w:rPr>
          <w:rFonts w:ascii="Arial Nova" w:hAnsi="Arial Nova"/>
        </w:rPr>
      </w:pPr>
      <w:r w:rsidRPr="00314826">
        <w:rPr>
          <w:rFonts w:ascii="Arial Nova" w:hAnsi="Arial Nova"/>
        </w:rPr>
        <w:t>Further developed the pathway for families with lived experience to gain knowledge, skills, and confidence to help others.</w:t>
      </w:r>
    </w:p>
    <w:p w14:paraId="51B4EF95" w14:textId="2EF28C27" w:rsidR="00314826" w:rsidRPr="00314826" w:rsidRDefault="00314826" w:rsidP="00314826">
      <w:pPr>
        <w:spacing w:after="0"/>
        <w:rPr>
          <w:rFonts w:ascii="Arial Nova" w:hAnsi="Arial Nova"/>
          <w:b/>
          <w:bCs/>
        </w:rPr>
      </w:pPr>
      <w:r w:rsidRPr="00314826">
        <w:rPr>
          <w:rFonts w:ascii="Arial Nova" w:hAnsi="Arial Nova"/>
          <w:b/>
          <w:bCs/>
        </w:rPr>
        <w:t>3. SOC FIVE Supported Evidence Based Practices</w:t>
      </w:r>
    </w:p>
    <w:p w14:paraId="2558095D" w14:textId="188F5819" w:rsidR="00314826" w:rsidRDefault="00314826" w:rsidP="00314826">
      <w:pPr>
        <w:numPr>
          <w:ilvl w:val="0"/>
          <w:numId w:val="35"/>
        </w:numPr>
        <w:spacing w:after="0"/>
        <w:rPr>
          <w:rFonts w:ascii="Arial Nova" w:hAnsi="Arial Nova"/>
        </w:rPr>
      </w:pPr>
      <w:r w:rsidRPr="00314826">
        <w:rPr>
          <w:rFonts w:ascii="Arial Nova" w:hAnsi="Arial Nova"/>
        </w:rPr>
        <w:t>Built, expanded competencies of providers in multiple evidence-based practices (e.g., racial trauma treatment, targeted high needs services, managing, and adapting practice, attachment behavioral catch up, nurturing parenting program, SMART recovery)</w:t>
      </w:r>
    </w:p>
    <w:p w14:paraId="4E33823C" w14:textId="124A14C1" w:rsidR="00567B12" w:rsidRPr="00314826" w:rsidRDefault="00567B12" w:rsidP="00314826">
      <w:pPr>
        <w:numPr>
          <w:ilvl w:val="0"/>
          <w:numId w:val="35"/>
        </w:numPr>
        <w:spacing w:after="0"/>
        <w:rPr>
          <w:rFonts w:ascii="Arial Nova" w:hAnsi="Arial Nova"/>
        </w:rPr>
      </w:pPr>
      <w:r w:rsidRPr="00567B12">
        <w:rPr>
          <w:rFonts w:ascii="Arial Nova" w:hAnsi="Arial Nova"/>
        </w:rPr>
        <w:t xml:space="preserve">If you are interested in more of Dr. Kniffley's work: </w:t>
      </w:r>
      <w:hyperlink r:id="rId8" w:history="1">
        <w:r w:rsidRPr="006B2FF5">
          <w:rPr>
            <w:rStyle w:val="Hyperlink"/>
            <w:rFonts w:ascii="Arial Nova" w:hAnsi="Arial Nova"/>
          </w:rPr>
          <w:t>https://drstevenkniffleyjr.com/racial-trauma-therapy-training/</w:t>
        </w:r>
      </w:hyperlink>
      <w:r>
        <w:rPr>
          <w:rFonts w:ascii="Arial Nova" w:hAnsi="Arial Nova"/>
        </w:rPr>
        <w:t xml:space="preserve"> </w:t>
      </w:r>
    </w:p>
    <w:p w14:paraId="3D6BED48" w14:textId="77777777" w:rsidR="00314826" w:rsidRPr="00314826" w:rsidRDefault="00314826" w:rsidP="00314826">
      <w:pPr>
        <w:spacing w:after="0"/>
        <w:rPr>
          <w:rFonts w:ascii="Arial Nova" w:hAnsi="Arial Nova"/>
          <w:b/>
          <w:bCs/>
        </w:rPr>
      </w:pPr>
      <w:r w:rsidRPr="00314826">
        <w:rPr>
          <w:rFonts w:ascii="Arial Nova" w:hAnsi="Arial Nova"/>
          <w:b/>
          <w:bCs/>
        </w:rPr>
        <w:t>2.LEAD KY (Lived Experience Authentically Driven) in Kentucky</w:t>
      </w:r>
    </w:p>
    <w:p w14:paraId="707ABB58" w14:textId="77777777" w:rsidR="00314826" w:rsidRPr="00314826" w:rsidRDefault="00314826" w:rsidP="00314826">
      <w:pPr>
        <w:spacing w:after="0"/>
        <w:rPr>
          <w:rFonts w:ascii="Arial Nova" w:hAnsi="Arial Nova"/>
          <w:b/>
          <w:bCs/>
        </w:rPr>
      </w:pPr>
      <w:r w:rsidRPr="00314826">
        <w:rPr>
          <w:rFonts w:ascii="Arial Nova" w:hAnsi="Arial Nova"/>
          <w:b/>
          <w:bCs/>
        </w:rPr>
        <w:t>1. Using Data to Inform Policy and Practice</w:t>
      </w:r>
    </w:p>
    <w:p w14:paraId="2EDBCD32" w14:textId="1A0BD7EB" w:rsidR="00314826" w:rsidRDefault="00314826" w:rsidP="00C63018">
      <w:pPr>
        <w:numPr>
          <w:ilvl w:val="0"/>
          <w:numId w:val="36"/>
        </w:numPr>
        <w:spacing w:after="0"/>
        <w:rPr>
          <w:rFonts w:ascii="Arial Nova" w:hAnsi="Arial Nova"/>
        </w:rPr>
      </w:pPr>
      <w:r w:rsidRPr="00314826">
        <w:rPr>
          <w:rFonts w:ascii="Arial Nova" w:hAnsi="Arial Nova"/>
        </w:rPr>
        <w:t>Creating policy-to-practice feedback loops to have practice informed policy and policy enabled practices.</w:t>
      </w:r>
    </w:p>
    <w:p w14:paraId="53671355" w14:textId="77777777" w:rsidR="00314826" w:rsidRPr="00314826" w:rsidRDefault="00314826" w:rsidP="00314826">
      <w:pPr>
        <w:spacing w:after="0"/>
        <w:ind w:left="1446"/>
        <w:rPr>
          <w:rFonts w:ascii="Arial Nova" w:hAnsi="Arial Nova"/>
        </w:rPr>
      </w:pPr>
    </w:p>
    <w:p w14:paraId="117B4900" w14:textId="77777777" w:rsidR="005A1C4C" w:rsidRPr="00380636" w:rsidRDefault="005A1C4C" w:rsidP="005A1C4C">
      <w:pPr>
        <w:pStyle w:val="Heading2"/>
        <w:rPr>
          <w:rFonts w:ascii="Arial Nova" w:hAnsi="Arial Nova"/>
          <w:sz w:val="22"/>
          <w:szCs w:val="22"/>
        </w:rPr>
      </w:pPr>
      <w:r w:rsidRPr="00380636">
        <w:rPr>
          <w:rFonts w:ascii="Arial Nova" w:hAnsi="Arial Nova"/>
          <w:sz w:val="22"/>
          <w:szCs w:val="22"/>
        </w:rPr>
        <w:t>Action Items</w:t>
      </w:r>
    </w:p>
    <w:p w14:paraId="41AC2CAD" w14:textId="1259E042" w:rsidR="005A1C4C" w:rsidRDefault="005A1C4C" w:rsidP="005A1C4C">
      <w:pPr>
        <w:pStyle w:val="NoSpacing"/>
        <w:tabs>
          <w:tab w:val="left" w:pos="4680"/>
          <w:tab w:val="left" w:pos="8640"/>
        </w:tabs>
        <w:rPr>
          <w:rFonts w:ascii="Arial Nova" w:hAnsi="Arial Nova" w:cstheme="majorHAnsi"/>
          <w:color w:val="2F5496" w:themeColor="accent1" w:themeShade="BF"/>
          <w:u w:val="single"/>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4E3B9DA0" w14:textId="3A4AC6D1" w:rsidR="00B33CA5" w:rsidRPr="00B33CA5" w:rsidRDefault="008E5816" w:rsidP="00314826">
      <w:pPr>
        <w:pStyle w:val="NoSpacing"/>
        <w:tabs>
          <w:tab w:val="left" w:pos="4680"/>
          <w:tab w:val="left" w:pos="8640"/>
        </w:tabs>
        <w:rPr>
          <w:rFonts w:ascii="Arial Nova" w:hAnsi="Arial Nova" w:cstheme="majorHAnsi"/>
        </w:rPr>
      </w:pPr>
      <w:r>
        <w:rPr>
          <w:rFonts w:ascii="Arial Nova" w:hAnsi="Arial Nova" w:cstheme="majorHAnsi"/>
        </w:rPr>
        <w:t>Please share the info with others</w:t>
      </w:r>
      <w:r>
        <w:rPr>
          <w:rFonts w:ascii="Arial Nova" w:hAnsi="Arial Nova" w:cstheme="majorHAnsi"/>
        </w:rPr>
        <w:tab/>
        <w:t>SGMIT</w:t>
      </w:r>
      <w:r>
        <w:rPr>
          <w:rFonts w:ascii="Arial Nova" w:hAnsi="Arial Nova" w:cstheme="majorHAnsi"/>
        </w:rPr>
        <w:tab/>
        <w:t xml:space="preserve">ongoing </w:t>
      </w:r>
    </w:p>
    <w:p w14:paraId="78C9E029" w14:textId="3B49BBBE" w:rsidR="00907EC6" w:rsidRPr="00380636" w:rsidRDefault="005E2B38" w:rsidP="009B4E28">
      <w:pPr>
        <w:pStyle w:val="NoSpacing"/>
        <w:rPr>
          <w:rFonts w:ascii="Arial Nova" w:hAnsi="Arial Nova"/>
        </w:rPr>
      </w:pPr>
      <w:r>
        <w:rPr>
          <w:rFonts w:ascii="Arial Nova" w:hAnsi="Arial Nova"/>
        </w:rPr>
        <w:pict w14:anchorId="1B434702">
          <v:rect id="_x0000_i1027" style="width:0;height:1.5pt" o:hralign="center" o:hrstd="t" o:hr="t" fillcolor="#a0a0a0" stroked="f"/>
        </w:pict>
      </w:r>
    </w:p>
    <w:p w14:paraId="1D09D0A2" w14:textId="2F0394C8" w:rsidR="00440391" w:rsidRDefault="00F32E1E" w:rsidP="00F32E1E">
      <w:pPr>
        <w:pStyle w:val="Heading2"/>
        <w:numPr>
          <w:ilvl w:val="0"/>
          <w:numId w:val="3"/>
        </w:numPr>
        <w:rPr>
          <w:rFonts w:ascii="Arial Nova" w:hAnsi="Arial Nova"/>
          <w:sz w:val="24"/>
          <w:szCs w:val="24"/>
        </w:rPr>
      </w:pPr>
      <w:bookmarkStart w:id="0" w:name="_Hlk121904103"/>
      <w:r>
        <w:rPr>
          <w:rFonts w:ascii="Arial Nova" w:hAnsi="Arial Nova"/>
          <w:sz w:val="28"/>
          <w:szCs w:val="28"/>
        </w:rPr>
        <w:lastRenderedPageBreak/>
        <w:t>Agency Updates</w:t>
      </w:r>
    </w:p>
    <w:p w14:paraId="4078B112" w14:textId="0735E250" w:rsidR="00567B12" w:rsidRPr="00567B12" w:rsidRDefault="00567B12" w:rsidP="005677AF">
      <w:pPr>
        <w:pStyle w:val="Heading2"/>
        <w:rPr>
          <w:rFonts w:ascii="Arial Nova" w:hAnsi="Arial Nova"/>
          <w:b/>
          <w:bCs/>
          <w:color w:val="auto"/>
          <w:sz w:val="22"/>
          <w:szCs w:val="22"/>
        </w:rPr>
      </w:pPr>
      <w:r w:rsidRPr="00567B12">
        <w:rPr>
          <w:rFonts w:ascii="Arial Nova" w:hAnsi="Arial Nova"/>
          <w:b/>
          <w:bCs/>
          <w:color w:val="auto"/>
          <w:sz w:val="22"/>
          <w:szCs w:val="22"/>
        </w:rPr>
        <w:t>KPFC</w:t>
      </w:r>
    </w:p>
    <w:p w14:paraId="59E8FA59" w14:textId="25507040" w:rsidR="005971D0" w:rsidRDefault="00567B12" w:rsidP="005971D0">
      <w:pPr>
        <w:pStyle w:val="Heading2"/>
        <w:rPr>
          <w:rFonts w:ascii="Arial Nova" w:hAnsi="Arial Nova"/>
          <w:color w:val="auto"/>
          <w:sz w:val="22"/>
          <w:szCs w:val="22"/>
        </w:rPr>
      </w:pPr>
      <w:r w:rsidRPr="00567B12">
        <w:rPr>
          <w:rFonts w:ascii="Arial Nova" w:hAnsi="Arial Nova"/>
          <w:color w:val="auto"/>
          <w:sz w:val="22"/>
          <w:szCs w:val="22"/>
        </w:rPr>
        <w:t>We will be having virtual Kentucky Family Leadership Academy October 9 - 11 and then certification training October 23 - 27.  You can go to kypartnership.org to register</w:t>
      </w:r>
      <w:r>
        <w:rPr>
          <w:rFonts w:ascii="Arial Nova" w:hAnsi="Arial Nova"/>
          <w:color w:val="auto"/>
          <w:sz w:val="22"/>
          <w:szCs w:val="22"/>
        </w:rPr>
        <w:t xml:space="preserve">: </w:t>
      </w:r>
      <w:hyperlink r:id="rId9" w:history="1">
        <w:r w:rsidRPr="00567B12">
          <w:rPr>
            <w:rStyle w:val="Hyperlink"/>
            <w:rFonts w:ascii="Arial Nova" w:hAnsi="Arial Nova"/>
            <w:sz w:val="22"/>
            <w:szCs w:val="22"/>
          </w:rPr>
          <w:t>Home | KPFC (kypartnership.org)</w:t>
        </w:r>
      </w:hyperlink>
      <w:r w:rsidRPr="00567B12">
        <w:rPr>
          <w:rFonts w:ascii="Arial Nova" w:hAnsi="Arial Nova"/>
          <w:color w:val="auto"/>
          <w:sz w:val="22"/>
          <w:szCs w:val="22"/>
        </w:rPr>
        <w:t xml:space="preserve"> If you need a scholarship, then </w:t>
      </w:r>
      <w:r>
        <w:rPr>
          <w:rFonts w:ascii="Arial Nova" w:hAnsi="Arial Nova"/>
          <w:color w:val="auto"/>
          <w:sz w:val="22"/>
          <w:szCs w:val="22"/>
        </w:rPr>
        <w:t xml:space="preserve">please </w:t>
      </w:r>
      <w:r w:rsidRPr="00567B12">
        <w:rPr>
          <w:rFonts w:ascii="Arial Nova" w:hAnsi="Arial Nova"/>
          <w:color w:val="auto"/>
          <w:sz w:val="22"/>
          <w:szCs w:val="22"/>
        </w:rPr>
        <w:t>fill out the form</w:t>
      </w:r>
      <w:r w:rsidR="00427B7D">
        <w:rPr>
          <w:rFonts w:ascii="Arial Nova" w:hAnsi="Arial Nova"/>
          <w:color w:val="auto"/>
          <w:sz w:val="22"/>
          <w:szCs w:val="22"/>
        </w:rPr>
        <w:t xml:space="preserve"> located on the website</w:t>
      </w:r>
      <w:r w:rsidRPr="00567B12">
        <w:rPr>
          <w:rFonts w:ascii="Arial Nova" w:hAnsi="Arial Nova"/>
          <w:color w:val="auto"/>
          <w:sz w:val="22"/>
          <w:szCs w:val="22"/>
        </w:rPr>
        <w:t>. </w:t>
      </w:r>
    </w:p>
    <w:p w14:paraId="1E2E32EA" w14:textId="77777777" w:rsidR="005971D0" w:rsidRDefault="005971D0" w:rsidP="005971D0">
      <w:pPr>
        <w:pStyle w:val="Heading2"/>
        <w:rPr>
          <w:rFonts w:ascii="Arial Nova" w:hAnsi="Arial Nova"/>
        </w:rPr>
      </w:pPr>
    </w:p>
    <w:p w14:paraId="53655423" w14:textId="49C0AAC2" w:rsidR="005971D0" w:rsidRPr="005971D0" w:rsidRDefault="005971D0" w:rsidP="005971D0">
      <w:pPr>
        <w:pStyle w:val="Heading2"/>
        <w:rPr>
          <w:rFonts w:ascii="Arial Nova" w:hAnsi="Arial Nova"/>
          <w:color w:val="auto"/>
          <w:sz w:val="22"/>
          <w:szCs w:val="22"/>
        </w:rPr>
      </w:pPr>
      <w:r w:rsidRPr="005971D0">
        <w:rPr>
          <w:rFonts w:ascii="Arial Nova" w:hAnsi="Arial Nova"/>
          <w:color w:val="auto"/>
          <w:sz w:val="22"/>
          <w:szCs w:val="22"/>
        </w:rPr>
        <w:t>N</w:t>
      </w:r>
      <w:r w:rsidRPr="005971D0">
        <w:rPr>
          <w:rFonts w:ascii="Arial Nova" w:hAnsi="Arial Nova"/>
          <w:color w:val="auto"/>
          <w:sz w:val="22"/>
          <w:szCs w:val="22"/>
        </w:rPr>
        <w:t xml:space="preserve">ext month </w:t>
      </w:r>
      <w:r>
        <w:rPr>
          <w:rFonts w:ascii="Arial Nova" w:hAnsi="Arial Nova"/>
          <w:color w:val="auto"/>
          <w:sz w:val="22"/>
          <w:szCs w:val="22"/>
        </w:rPr>
        <w:t xml:space="preserve">at the </w:t>
      </w:r>
      <w:r w:rsidRPr="005971D0">
        <w:rPr>
          <w:rFonts w:ascii="Arial Nova" w:hAnsi="Arial Nova"/>
          <w:color w:val="auto"/>
          <w:sz w:val="22"/>
          <w:szCs w:val="22"/>
        </w:rPr>
        <w:t>in-person</w:t>
      </w:r>
      <w:r>
        <w:rPr>
          <w:rFonts w:ascii="Arial Nova" w:hAnsi="Arial Nova"/>
          <w:color w:val="auto"/>
          <w:sz w:val="22"/>
          <w:szCs w:val="22"/>
        </w:rPr>
        <w:t xml:space="preserve"> SGMIT</w:t>
      </w:r>
      <w:r w:rsidRPr="005971D0">
        <w:rPr>
          <w:rFonts w:ascii="Arial Nova" w:hAnsi="Arial Nova"/>
          <w:color w:val="auto"/>
          <w:sz w:val="22"/>
          <w:szCs w:val="22"/>
        </w:rPr>
        <w:t xml:space="preserve">, we are </w:t>
      </w:r>
      <w:r w:rsidRPr="005971D0">
        <w:rPr>
          <w:rFonts w:ascii="Arial Nova" w:hAnsi="Arial Nova"/>
          <w:color w:val="auto"/>
          <w:sz w:val="22"/>
          <w:szCs w:val="22"/>
        </w:rPr>
        <w:t xml:space="preserve">going to talk about </w:t>
      </w:r>
      <w:r w:rsidRPr="005971D0">
        <w:rPr>
          <w:rFonts w:ascii="Arial Nova" w:hAnsi="Arial Nova"/>
          <w:b/>
          <w:bCs/>
          <w:color w:val="auto"/>
          <w:sz w:val="22"/>
          <w:szCs w:val="22"/>
        </w:rPr>
        <w:t>sustainability.</w:t>
      </w:r>
    </w:p>
    <w:p w14:paraId="18463CB3" w14:textId="77777777" w:rsidR="00440391" w:rsidRDefault="00440391" w:rsidP="005677AF">
      <w:pPr>
        <w:pStyle w:val="Heading2"/>
        <w:rPr>
          <w:rFonts w:ascii="Arial Nova" w:hAnsi="Arial Nova"/>
          <w:sz w:val="24"/>
          <w:szCs w:val="24"/>
        </w:rPr>
      </w:pPr>
    </w:p>
    <w:p w14:paraId="2BD394D3" w14:textId="141C2F10" w:rsidR="005677AF" w:rsidRPr="00380636" w:rsidRDefault="005677AF" w:rsidP="005677AF">
      <w:pPr>
        <w:pStyle w:val="Heading2"/>
        <w:rPr>
          <w:rFonts w:ascii="Arial Nova" w:hAnsi="Arial Nova"/>
          <w:sz w:val="24"/>
          <w:szCs w:val="24"/>
        </w:rPr>
      </w:pPr>
      <w:r w:rsidRPr="00380636">
        <w:rPr>
          <w:rFonts w:ascii="Arial Nova" w:hAnsi="Arial Nova"/>
          <w:sz w:val="24"/>
          <w:szCs w:val="24"/>
        </w:rPr>
        <w:t>Action Items</w:t>
      </w:r>
    </w:p>
    <w:p w14:paraId="658B1C20" w14:textId="61CAC9D0" w:rsidR="00440391" w:rsidRDefault="005677AF" w:rsidP="00440391">
      <w:pPr>
        <w:pStyle w:val="NoSpacing"/>
        <w:tabs>
          <w:tab w:val="left" w:pos="270"/>
          <w:tab w:val="left" w:pos="4680"/>
          <w:tab w:val="left" w:pos="8640"/>
        </w:tabs>
        <w:rPr>
          <w:rFonts w:ascii="Arial Nova" w:hAnsi="Arial Nova" w:cstheme="majorHAnsi"/>
          <w:color w:val="2F5496" w:themeColor="accent1" w:themeShade="BF"/>
          <w:u w:val="single"/>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BAD21C8" w14:textId="77777777" w:rsidR="00440391" w:rsidRPr="00440391" w:rsidRDefault="00440391" w:rsidP="00440391">
      <w:pPr>
        <w:pStyle w:val="NoSpacing"/>
        <w:tabs>
          <w:tab w:val="left" w:pos="270"/>
          <w:tab w:val="left" w:pos="4680"/>
          <w:tab w:val="left" w:pos="8640"/>
        </w:tabs>
        <w:rPr>
          <w:rFonts w:ascii="Arial Nova" w:hAnsi="Arial Nova" w:cstheme="majorHAnsi"/>
        </w:rPr>
      </w:pPr>
    </w:p>
    <w:p w14:paraId="2B3A82C9" w14:textId="66DA736D" w:rsidR="00F22D08" w:rsidRPr="00A41E2C" w:rsidRDefault="005E2B38" w:rsidP="00A41E2C">
      <w:r>
        <w:rPr>
          <w:rFonts w:ascii="Arial Nova" w:hAnsi="Arial Nova"/>
        </w:rPr>
        <w:pict w14:anchorId="68BCBE0B">
          <v:rect id="_x0000_i1028" style="width:0;height:1.5pt" o:hralign="center" o:hrstd="t" o:hr="t" fillcolor="#a0a0a0" stroked="f"/>
        </w:pict>
      </w:r>
      <w:bookmarkEnd w:id="0"/>
    </w:p>
    <w:p w14:paraId="2B8DF971" w14:textId="6CA88AA6" w:rsidR="00F22D08" w:rsidRPr="00DE68C8" w:rsidRDefault="00501486" w:rsidP="00DE68C8">
      <w:pPr>
        <w:spacing w:after="120" w:line="240" w:lineRule="auto"/>
        <w:rPr>
          <w:rFonts w:ascii="Arial Nova" w:hAnsi="Arial Nova"/>
          <w:color w:val="0563C1" w:themeColor="hyperlink"/>
          <w:u w:val="single"/>
        </w:rPr>
      </w:pPr>
      <w:r w:rsidRPr="00380636">
        <w:rPr>
          <w:rFonts w:ascii="Arial Nova" w:hAnsi="Arial Nova" w:cs="Arial"/>
          <w:b/>
          <w:bCs/>
        </w:rPr>
        <w:t>N</w:t>
      </w:r>
      <w:r w:rsidR="00882EB4" w:rsidRPr="00380636">
        <w:rPr>
          <w:rFonts w:ascii="Arial Nova" w:hAnsi="Arial Nova"/>
          <w:b/>
        </w:rPr>
        <w:t xml:space="preserve">ext Meeting: </w:t>
      </w:r>
      <w:r w:rsidR="00440391">
        <w:rPr>
          <w:rFonts w:ascii="Arial Nova" w:hAnsi="Arial Nova"/>
          <w:b/>
        </w:rPr>
        <w:t>September 8</w:t>
      </w:r>
      <w:r w:rsidR="005A1C4C" w:rsidRPr="009A0730">
        <w:rPr>
          <w:rFonts w:ascii="Arial Nova" w:hAnsi="Arial Nova"/>
          <w:b/>
        </w:rPr>
        <w:t>, 2023</w:t>
      </w:r>
      <w:r w:rsidR="00882EB4" w:rsidRPr="00380636">
        <w:rPr>
          <w:rFonts w:ascii="Arial Nova" w:hAnsi="Arial Nova"/>
        </w:rPr>
        <w:t>,</w:t>
      </w:r>
      <w:r w:rsidR="00440391">
        <w:rPr>
          <w:rFonts w:ascii="Arial Nova" w:hAnsi="Arial Nova"/>
        </w:rPr>
        <w:t xml:space="preserve"> </w:t>
      </w:r>
      <w:r w:rsidR="00440391" w:rsidRPr="00F32E1E">
        <w:rPr>
          <w:rFonts w:ascii="Arial Nova" w:hAnsi="Arial Nova"/>
          <w:b/>
          <w:bCs/>
        </w:rPr>
        <w:t xml:space="preserve">IN PERSON at KPFC Offices </w:t>
      </w:r>
      <w:r w:rsidR="00381211" w:rsidRPr="00F32E1E">
        <w:rPr>
          <w:rFonts w:ascii="Arial Nova" w:hAnsi="Arial Nova"/>
          <w:b/>
          <w:bCs/>
        </w:rPr>
        <w:t xml:space="preserve">located at </w:t>
      </w:r>
      <w:r w:rsidR="00F32E1E" w:rsidRPr="00F32E1E">
        <w:rPr>
          <w:rFonts w:ascii="Arial Nova" w:hAnsi="Arial Nova"/>
          <w:b/>
          <w:bCs/>
        </w:rPr>
        <w:t>600 Teton Trail</w:t>
      </w:r>
      <w:r w:rsidR="00F32E1E" w:rsidRPr="00F32E1E">
        <w:rPr>
          <w:rFonts w:ascii="Arial Nova" w:hAnsi="Arial Nova"/>
          <w:b/>
          <w:bCs/>
        </w:rPr>
        <w:t>,</w:t>
      </w:r>
      <w:r w:rsidR="00440391" w:rsidRPr="00F32E1E">
        <w:rPr>
          <w:rFonts w:ascii="Arial Nova" w:hAnsi="Arial Nova"/>
          <w:b/>
          <w:bCs/>
        </w:rPr>
        <w:t xml:space="preserve"> Frankfort, KY</w:t>
      </w:r>
      <w:r w:rsidR="00F0607A" w:rsidRPr="00380636">
        <w:rPr>
          <w:rFonts w:ascii="Arial Nova" w:hAnsi="Arial Nova" w:cs="Arial"/>
        </w:rPr>
        <w:t xml:space="preserve"> </w:t>
      </w:r>
    </w:p>
    <w:p w14:paraId="074DF1F4" w14:textId="5256CFEA" w:rsidR="00F22D08" w:rsidRPr="009A0730" w:rsidRDefault="00F22D08" w:rsidP="00F22D08">
      <w:pPr>
        <w:spacing w:after="0" w:line="276" w:lineRule="auto"/>
        <w:rPr>
          <w:rStyle w:val="Hyperlink"/>
          <w:rFonts w:ascii="Arial Nova" w:hAnsi="Arial Nova" w:cs="Arial"/>
          <w:color w:val="auto"/>
        </w:rPr>
      </w:pPr>
      <w:r w:rsidRPr="00380636">
        <w:rPr>
          <w:rFonts w:ascii="Arial Nova" w:hAnsi="Arial Nova" w:cs="Arial"/>
          <w:b/>
          <w:sz w:val="24"/>
          <w:szCs w:val="24"/>
        </w:rPr>
        <w:t>Reminder:</w:t>
      </w:r>
      <w:r w:rsidR="009A0730">
        <w:rPr>
          <w:rStyle w:val="Hyperlink"/>
          <w:rFonts w:ascii="Arial Nova" w:hAnsi="Arial Nova" w:cs="Arial"/>
          <w:color w:val="auto"/>
          <w:sz w:val="24"/>
          <w:szCs w:val="24"/>
          <w:u w:val="none"/>
        </w:rPr>
        <w:t xml:space="preserve"> </w:t>
      </w:r>
      <w:r w:rsidRPr="009A0730">
        <w:rPr>
          <w:rStyle w:val="Hyperlink"/>
          <w:rFonts w:ascii="Arial Nova" w:hAnsi="Arial Nova" w:cs="Arial"/>
          <w:color w:val="auto"/>
          <w:u w:val="none"/>
        </w:rPr>
        <w:t>You can find notes for all GMIT meetings as well as the CQI Dashboards and Interactive Map on the SOC FIVE Website</w:t>
      </w:r>
      <w:r w:rsidRPr="009A0730">
        <w:rPr>
          <w:rStyle w:val="Hyperlink"/>
          <w:rFonts w:ascii="Arial Nova" w:hAnsi="Arial Nova" w:cs="Arial"/>
          <w:b/>
          <w:bCs/>
          <w:color w:val="385623" w:themeColor="accent6" w:themeShade="80"/>
        </w:rPr>
        <w:t xml:space="preserve">: </w:t>
      </w:r>
      <w:hyperlink r:id="rId10" w:history="1">
        <w:r w:rsidRPr="009A0730">
          <w:rPr>
            <w:rStyle w:val="Hyperlink"/>
            <w:rFonts w:ascii="Arial Nova" w:hAnsi="Arial Nova" w:cs="Arial"/>
            <w:b/>
            <w:bCs/>
            <w:color w:val="385623" w:themeColor="accent6" w:themeShade="80"/>
          </w:rPr>
          <w:t>https://socv.hdiuky.net/</w:t>
        </w:r>
      </w:hyperlink>
      <w:r w:rsidRPr="009A0730">
        <w:rPr>
          <w:rFonts w:ascii="Arial Nova" w:hAnsi="Arial Nova" w:cs="Arial"/>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p w14:paraId="1F6881F2" w14:textId="4C26F703" w:rsidR="00F22D08" w:rsidRPr="009B1841" w:rsidRDefault="00F22D08" w:rsidP="009B1841">
      <w:pPr>
        <w:pStyle w:val="ListParagraph"/>
        <w:spacing w:line="276" w:lineRule="auto"/>
        <w:ind w:left="360"/>
        <w:jc w:val="center"/>
        <w:rPr>
          <w:rFonts w:ascii="Arial Nova" w:hAnsi="Arial Nova" w:cs="Arial"/>
          <w:b/>
          <w:bCs/>
          <w:color w:val="0563C1" w:themeColor="hyperlink"/>
          <w:u w:val="single"/>
        </w:rPr>
      </w:pPr>
      <w:r w:rsidRPr="009A0730">
        <w:rPr>
          <w:rFonts w:ascii="Arial Nova" w:hAnsi="Arial Nova" w:cs="Arial"/>
        </w:rPr>
        <w:t xml:space="preserve">Family &amp; Youth Reps complete for meeting time reimbursement: </w:t>
      </w:r>
      <w:hyperlink r:id="rId11" w:history="1">
        <w:r w:rsidRPr="009A0730">
          <w:rPr>
            <w:rStyle w:val="Hyperlink"/>
            <w:rFonts w:ascii="Arial Nova" w:hAnsi="Arial Nova" w:cs="Arial"/>
            <w:b/>
            <w:bCs/>
          </w:rPr>
          <w:t>https://www.surveymonkey.com/r/Attend_Meeting</w:t>
        </w:r>
      </w:hyperlink>
    </w:p>
    <w:sectPr w:rsidR="00F22D08" w:rsidRPr="009B1841" w:rsidSect="00BC1B68">
      <w:headerReference w:type="default" r:id="rId12"/>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689B" w14:textId="77777777" w:rsidR="009431FE" w:rsidRDefault="009431FE" w:rsidP="007D000A">
      <w:pPr>
        <w:spacing w:after="0" w:line="240" w:lineRule="auto"/>
      </w:pPr>
      <w:r>
        <w:separator/>
      </w:r>
    </w:p>
  </w:endnote>
  <w:endnote w:type="continuationSeparator" w:id="0">
    <w:p w14:paraId="68DEAEC1" w14:textId="77777777" w:rsidR="009431FE" w:rsidRDefault="009431FE" w:rsidP="007D000A">
      <w:pPr>
        <w:spacing w:after="0" w:line="240" w:lineRule="auto"/>
      </w:pPr>
      <w:r>
        <w:continuationSeparator/>
      </w:r>
    </w:p>
  </w:endnote>
  <w:endnote w:type="continuationNotice" w:id="1">
    <w:p w14:paraId="40917BA4" w14:textId="77777777" w:rsidR="009431FE" w:rsidRDefault="00943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5F6E" w14:textId="77777777" w:rsidR="009431FE" w:rsidRDefault="009431FE" w:rsidP="007D000A">
      <w:pPr>
        <w:spacing w:after="0" w:line="240" w:lineRule="auto"/>
      </w:pPr>
      <w:r>
        <w:separator/>
      </w:r>
    </w:p>
  </w:footnote>
  <w:footnote w:type="continuationSeparator" w:id="0">
    <w:p w14:paraId="7BC133DC" w14:textId="77777777" w:rsidR="009431FE" w:rsidRDefault="009431FE" w:rsidP="007D000A">
      <w:pPr>
        <w:spacing w:after="0" w:line="240" w:lineRule="auto"/>
      </w:pPr>
      <w:r>
        <w:continuationSeparator/>
      </w:r>
    </w:p>
  </w:footnote>
  <w:footnote w:type="continuationNotice" w:id="1">
    <w:p w14:paraId="263AB3D4" w14:textId="77777777" w:rsidR="009431FE" w:rsidRDefault="009431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016358B0" w:rsidR="007D000A" w:rsidRPr="002106E2" w:rsidRDefault="00B879E7"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August 11</w:t>
    </w:r>
    <w:r w:rsidR="006F77DB">
      <w:rPr>
        <w:rFonts w:asciiTheme="majorHAnsi" w:hAnsiTheme="majorHAnsi" w:cstheme="majorHAnsi"/>
        <w:b/>
        <w:bCs/>
        <w:sz w:val="40"/>
        <w:szCs w:val="4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364"/>
    <w:multiLevelType w:val="hybridMultilevel"/>
    <w:tmpl w:val="5D10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81260"/>
    <w:multiLevelType w:val="hybridMultilevel"/>
    <w:tmpl w:val="E3607C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34E2"/>
    <w:multiLevelType w:val="hybridMultilevel"/>
    <w:tmpl w:val="0B8C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6CD9"/>
    <w:multiLevelType w:val="hybridMultilevel"/>
    <w:tmpl w:val="FC16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359C"/>
    <w:multiLevelType w:val="hybridMultilevel"/>
    <w:tmpl w:val="F4AAA3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87E13"/>
    <w:multiLevelType w:val="hybridMultilevel"/>
    <w:tmpl w:val="850A78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1046DF"/>
    <w:multiLevelType w:val="hybridMultilevel"/>
    <w:tmpl w:val="087A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4546F"/>
    <w:multiLevelType w:val="hybridMultilevel"/>
    <w:tmpl w:val="60BC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A34F2"/>
    <w:multiLevelType w:val="hybridMultilevel"/>
    <w:tmpl w:val="D63E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C01F6"/>
    <w:multiLevelType w:val="hybridMultilevel"/>
    <w:tmpl w:val="3F30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D2B2E"/>
    <w:multiLevelType w:val="hybridMultilevel"/>
    <w:tmpl w:val="6EBE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36922"/>
    <w:multiLevelType w:val="multilevel"/>
    <w:tmpl w:val="304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53D5A"/>
    <w:multiLevelType w:val="hybridMultilevel"/>
    <w:tmpl w:val="E90C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07619"/>
    <w:multiLevelType w:val="hybridMultilevel"/>
    <w:tmpl w:val="C13A7BF4"/>
    <w:lvl w:ilvl="0" w:tplc="BE9CF41A">
      <w:start w:val="1"/>
      <w:numFmt w:val="decimal"/>
      <w:lvlText w:val="%1."/>
      <w:lvlJc w:val="left"/>
      <w:pPr>
        <w:ind w:left="360" w:hanging="360"/>
      </w:pPr>
      <w:rPr>
        <w:rFonts w:hint="default"/>
        <w:color w:val="1F4E79" w:themeColor="accent5" w:themeShade="8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6D688E"/>
    <w:multiLevelType w:val="hybridMultilevel"/>
    <w:tmpl w:val="9B0C94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36D0787B"/>
    <w:multiLevelType w:val="hybridMultilevel"/>
    <w:tmpl w:val="D3C6E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D2A55"/>
    <w:multiLevelType w:val="hybridMultilevel"/>
    <w:tmpl w:val="404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6738B"/>
    <w:multiLevelType w:val="hybridMultilevel"/>
    <w:tmpl w:val="ED5A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0378A"/>
    <w:multiLevelType w:val="hybridMultilevel"/>
    <w:tmpl w:val="4D6C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46292"/>
    <w:multiLevelType w:val="hybridMultilevel"/>
    <w:tmpl w:val="26BC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E3791"/>
    <w:multiLevelType w:val="multilevel"/>
    <w:tmpl w:val="FDD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93AB9"/>
    <w:multiLevelType w:val="multilevel"/>
    <w:tmpl w:val="4A366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048DE"/>
    <w:multiLevelType w:val="hybridMultilevel"/>
    <w:tmpl w:val="F9444F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197873"/>
    <w:multiLevelType w:val="hybridMultilevel"/>
    <w:tmpl w:val="E8384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15:restartNumberingAfterBreak="0">
    <w:nsid w:val="49EC26AF"/>
    <w:multiLevelType w:val="hybridMultilevel"/>
    <w:tmpl w:val="DADA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934F6"/>
    <w:multiLevelType w:val="multilevel"/>
    <w:tmpl w:val="E95E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B134E"/>
    <w:multiLevelType w:val="hybridMultilevel"/>
    <w:tmpl w:val="31CE08A8"/>
    <w:lvl w:ilvl="0" w:tplc="4F32C648">
      <w:start w:val="1"/>
      <w:numFmt w:val="bullet"/>
      <w:lvlText w:val=""/>
      <w:lvlJc w:val="left"/>
      <w:pPr>
        <w:ind w:left="720" w:hanging="360"/>
      </w:pPr>
      <w:rPr>
        <w:rFonts w:ascii="Symbol" w:hAnsi="Symbol" w:hint="default"/>
        <w:color w:val="auto"/>
      </w:rPr>
    </w:lvl>
    <w:lvl w:ilvl="1" w:tplc="2F763376">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20926"/>
    <w:multiLevelType w:val="hybridMultilevel"/>
    <w:tmpl w:val="32C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04F2B"/>
    <w:multiLevelType w:val="multilevel"/>
    <w:tmpl w:val="4A366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09736B"/>
    <w:multiLevelType w:val="hybridMultilevel"/>
    <w:tmpl w:val="26FE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C7373"/>
    <w:multiLevelType w:val="hybridMultilevel"/>
    <w:tmpl w:val="BE58C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618B5"/>
    <w:multiLevelType w:val="hybridMultilevel"/>
    <w:tmpl w:val="1A4C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9166E"/>
    <w:multiLevelType w:val="multilevel"/>
    <w:tmpl w:val="4A366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05143"/>
    <w:multiLevelType w:val="hybridMultilevel"/>
    <w:tmpl w:val="CCA2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C6B73"/>
    <w:multiLevelType w:val="multilevel"/>
    <w:tmpl w:val="BDEA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42BBB"/>
    <w:multiLevelType w:val="hybridMultilevel"/>
    <w:tmpl w:val="D55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A3F5E"/>
    <w:multiLevelType w:val="multilevel"/>
    <w:tmpl w:val="8CB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50814"/>
    <w:multiLevelType w:val="hybridMultilevel"/>
    <w:tmpl w:val="B15A5F22"/>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630" w:hanging="360"/>
      </w:pPr>
      <w:rPr>
        <w:rFonts w:ascii="Courier New" w:hAnsi="Courier New" w:cs="Courier New" w:hint="default"/>
      </w:rPr>
    </w:lvl>
    <w:lvl w:ilvl="2" w:tplc="FFFFFFFF">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38" w15:restartNumberingAfterBreak="0">
    <w:nsid w:val="7E375B19"/>
    <w:multiLevelType w:val="multilevel"/>
    <w:tmpl w:val="49F6B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21FA1"/>
    <w:multiLevelType w:val="hybridMultilevel"/>
    <w:tmpl w:val="446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79068">
    <w:abstractNumId w:val="26"/>
  </w:num>
  <w:num w:numId="2" w16cid:durableId="1497922097">
    <w:abstractNumId w:val="23"/>
  </w:num>
  <w:num w:numId="3" w16cid:durableId="487790522">
    <w:abstractNumId w:val="13"/>
  </w:num>
  <w:num w:numId="4" w16cid:durableId="943272735">
    <w:abstractNumId w:val="33"/>
  </w:num>
  <w:num w:numId="5" w16cid:durableId="2022051277">
    <w:abstractNumId w:val="3"/>
  </w:num>
  <w:num w:numId="6" w16cid:durableId="54932321">
    <w:abstractNumId w:val="24"/>
  </w:num>
  <w:num w:numId="7" w16cid:durableId="695153660">
    <w:abstractNumId w:val="2"/>
  </w:num>
  <w:num w:numId="8" w16cid:durableId="1563638832">
    <w:abstractNumId w:val="36"/>
  </w:num>
  <w:num w:numId="9" w16cid:durableId="1327245491">
    <w:abstractNumId w:val="25"/>
  </w:num>
  <w:num w:numId="10" w16cid:durableId="203100315">
    <w:abstractNumId w:val="11"/>
  </w:num>
  <w:num w:numId="11" w16cid:durableId="775946902">
    <w:abstractNumId w:val="20"/>
  </w:num>
  <w:num w:numId="12" w16cid:durableId="1939293886">
    <w:abstractNumId w:val="34"/>
  </w:num>
  <w:num w:numId="13" w16cid:durableId="166527828">
    <w:abstractNumId w:val="0"/>
  </w:num>
  <w:num w:numId="14" w16cid:durableId="1385525942">
    <w:abstractNumId w:val="4"/>
  </w:num>
  <w:num w:numId="15" w16cid:durableId="219094494">
    <w:abstractNumId w:val="37"/>
  </w:num>
  <w:num w:numId="16" w16cid:durableId="14697084">
    <w:abstractNumId w:val="18"/>
  </w:num>
  <w:num w:numId="17" w16cid:durableId="605424265">
    <w:abstractNumId w:val="22"/>
  </w:num>
  <w:num w:numId="18" w16cid:durableId="1309438490">
    <w:abstractNumId w:val="1"/>
  </w:num>
  <w:num w:numId="19" w16cid:durableId="216014165">
    <w:abstractNumId w:val="31"/>
  </w:num>
  <w:num w:numId="20" w16cid:durableId="1726442766">
    <w:abstractNumId w:val="39"/>
  </w:num>
  <w:num w:numId="21" w16cid:durableId="1225410064">
    <w:abstractNumId w:val="8"/>
  </w:num>
  <w:num w:numId="22" w16cid:durableId="1239290388">
    <w:abstractNumId w:val="15"/>
  </w:num>
  <w:num w:numId="23" w16cid:durableId="1950775631">
    <w:abstractNumId w:val="7"/>
  </w:num>
  <w:num w:numId="24" w16cid:durableId="2033996676">
    <w:abstractNumId w:val="17"/>
  </w:num>
  <w:num w:numId="25" w16cid:durableId="1800031267">
    <w:abstractNumId w:val="9"/>
  </w:num>
  <w:num w:numId="26" w16cid:durableId="1962879576">
    <w:abstractNumId w:val="12"/>
  </w:num>
  <w:num w:numId="27" w16cid:durableId="1227760130">
    <w:abstractNumId w:val="27"/>
  </w:num>
  <w:num w:numId="28" w16cid:durableId="669598995">
    <w:abstractNumId w:val="19"/>
  </w:num>
  <w:num w:numId="29" w16cid:durableId="534080540">
    <w:abstractNumId w:val="16"/>
  </w:num>
  <w:num w:numId="30" w16cid:durableId="1587303848">
    <w:abstractNumId w:val="29"/>
  </w:num>
  <w:num w:numId="31" w16cid:durableId="1938827716">
    <w:abstractNumId w:val="38"/>
  </w:num>
  <w:num w:numId="32" w16cid:durableId="662899606">
    <w:abstractNumId w:val="32"/>
  </w:num>
  <w:num w:numId="33" w16cid:durableId="2085957189">
    <w:abstractNumId w:val="21"/>
  </w:num>
  <w:num w:numId="34" w16cid:durableId="1486236096">
    <w:abstractNumId w:val="28"/>
  </w:num>
  <w:num w:numId="35" w16cid:durableId="615019858">
    <w:abstractNumId w:val="5"/>
  </w:num>
  <w:num w:numId="36" w16cid:durableId="753669810">
    <w:abstractNumId w:val="14"/>
  </w:num>
  <w:num w:numId="37" w16cid:durableId="138234884">
    <w:abstractNumId w:val="6"/>
  </w:num>
  <w:num w:numId="38" w16cid:durableId="576861570">
    <w:abstractNumId w:val="30"/>
  </w:num>
  <w:num w:numId="39" w16cid:durableId="351762080">
    <w:abstractNumId w:val="10"/>
  </w:num>
  <w:num w:numId="40" w16cid:durableId="119966219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05358"/>
    <w:rsid w:val="0001371C"/>
    <w:rsid w:val="00014DF9"/>
    <w:rsid w:val="000166A2"/>
    <w:rsid w:val="00016DE7"/>
    <w:rsid w:val="000207C3"/>
    <w:rsid w:val="00020A08"/>
    <w:rsid w:val="0002195E"/>
    <w:rsid w:val="00022D1B"/>
    <w:rsid w:val="00023745"/>
    <w:rsid w:val="00025B02"/>
    <w:rsid w:val="00025DAC"/>
    <w:rsid w:val="00027036"/>
    <w:rsid w:val="000320E2"/>
    <w:rsid w:val="00034223"/>
    <w:rsid w:val="0003776B"/>
    <w:rsid w:val="00037E56"/>
    <w:rsid w:val="000438CF"/>
    <w:rsid w:val="000459C3"/>
    <w:rsid w:val="00045C42"/>
    <w:rsid w:val="00047648"/>
    <w:rsid w:val="0005176F"/>
    <w:rsid w:val="00051974"/>
    <w:rsid w:val="00057198"/>
    <w:rsid w:val="0005792B"/>
    <w:rsid w:val="00060F0F"/>
    <w:rsid w:val="00061BB9"/>
    <w:rsid w:val="00066E94"/>
    <w:rsid w:val="00072BED"/>
    <w:rsid w:val="00076A93"/>
    <w:rsid w:val="0008014D"/>
    <w:rsid w:val="000816F7"/>
    <w:rsid w:val="00083F0B"/>
    <w:rsid w:val="00083F72"/>
    <w:rsid w:val="0008481F"/>
    <w:rsid w:val="00086CB2"/>
    <w:rsid w:val="00090CAC"/>
    <w:rsid w:val="0009189D"/>
    <w:rsid w:val="000929EF"/>
    <w:rsid w:val="00093354"/>
    <w:rsid w:val="0009385D"/>
    <w:rsid w:val="0009772F"/>
    <w:rsid w:val="000A1757"/>
    <w:rsid w:val="000A35AA"/>
    <w:rsid w:val="000A5767"/>
    <w:rsid w:val="000B0B43"/>
    <w:rsid w:val="000B127D"/>
    <w:rsid w:val="000B361D"/>
    <w:rsid w:val="000B3D3E"/>
    <w:rsid w:val="000B4926"/>
    <w:rsid w:val="000B5CF2"/>
    <w:rsid w:val="000B6E90"/>
    <w:rsid w:val="000C33A3"/>
    <w:rsid w:val="000C3455"/>
    <w:rsid w:val="000C5AE4"/>
    <w:rsid w:val="000C78FD"/>
    <w:rsid w:val="000D3CD5"/>
    <w:rsid w:val="000D449D"/>
    <w:rsid w:val="000E2EBD"/>
    <w:rsid w:val="000E5941"/>
    <w:rsid w:val="000F1089"/>
    <w:rsid w:val="000F2A34"/>
    <w:rsid w:val="000F4333"/>
    <w:rsid w:val="000F51CD"/>
    <w:rsid w:val="000F5C1C"/>
    <w:rsid w:val="00100B05"/>
    <w:rsid w:val="00100F49"/>
    <w:rsid w:val="00101AB8"/>
    <w:rsid w:val="0010697F"/>
    <w:rsid w:val="00107C8D"/>
    <w:rsid w:val="00107F98"/>
    <w:rsid w:val="00110E85"/>
    <w:rsid w:val="0011185B"/>
    <w:rsid w:val="00111F3E"/>
    <w:rsid w:val="00113470"/>
    <w:rsid w:val="00117CAB"/>
    <w:rsid w:val="001231EC"/>
    <w:rsid w:val="0012343F"/>
    <w:rsid w:val="00125D6C"/>
    <w:rsid w:val="00133DA4"/>
    <w:rsid w:val="00141340"/>
    <w:rsid w:val="00141FD3"/>
    <w:rsid w:val="00145A5B"/>
    <w:rsid w:val="00147675"/>
    <w:rsid w:val="00150310"/>
    <w:rsid w:val="001527A1"/>
    <w:rsid w:val="001544F4"/>
    <w:rsid w:val="001562C3"/>
    <w:rsid w:val="00156DFE"/>
    <w:rsid w:val="00157CD1"/>
    <w:rsid w:val="001613FC"/>
    <w:rsid w:val="00162414"/>
    <w:rsid w:val="001631C8"/>
    <w:rsid w:val="001641D0"/>
    <w:rsid w:val="00165E2D"/>
    <w:rsid w:val="00166790"/>
    <w:rsid w:val="001707FD"/>
    <w:rsid w:val="001775D7"/>
    <w:rsid w:val="001814FE"/>
    <w:rsid w:val="00181C6B"/>
    <w:rsid w:val="001820DE"/>
    <w:rsid w:val="00186E08"/>
    <w:rsid w:val="00186E8B"/>
    <w:rsid w:val="001912EF"/>
    <w:rsid w:val="00193BC4"/>
    <w:rsid w:val="001945FF"/>
    <w:rsid w:val="00194831"/>
    <w:rsid w:val="001954C1"/>
    <w:rsid w:val="001957E4"/>
    <w:rsid w:val="00197068"/>
    <w:rsid w:val="00197415"/>
    <w:rsid w:val="001A23BC"/>
    <w:rsid w:val="001A61C7"/>
    <w:rsid w:val="001B2776"/>
    <w:rsid w:val="001B2D65"/>
    <w:rsid w:val="001B4EE9"/>
    <w:rsid w:val="001B61D5"/>
    <w:rsid w:val="001C08A2"/>
    <w:rsid w:val="001C1386"/>
    <w:rsid w:val="001C203F"/>
    <w:rsid w:val="001C2746"/>
    <w:rsid w:val="001D0E30"/>
    <w:rsid w:val="001D1C0A"/>
    <w:rsid w:val="001D37C3"/>
    <w:rsid w:val="001D3CA4"/>
    <w:rsid w:val="001D4A6F"/>
    <w:rsid w:val="001D53AC"/>
    <w:rsid w:val="001D56E2"/>
    <w:rsid w:val="001D5F5D"/>
    <w:rsid w:val="001E0856"/>
    <w:rsid w:val="001E30FF"/>
    <w:rsid w:val="001E327A"/>
    <w:rsid w:val="001E3832"/>
    <w:rsid w:val="001E7605"/>
    <w:rsid w:val="001F44D0"/>
    <w:rsid w:val="001F4FB7"/>
    <w:rsid w:val="001F6071"/>
    <w:rsid w:val="001F7677"/>
    <w:rsid w:val="00205A2A"/>
    <w:rsid w:val="002068F9"/>
    <w:rsid w:val="00210298"/>
    <w:rsid w:val="002104DC"/>
    <w:rsid w:val="002106E2"/>
    <w:rsid w:val="00210953"/>
    <w:rsid w:val="00220E36"/>
    <w:rsid w:val="00221814"/>
    <w:rsid w:val="00223E26"/>
    <w:rsid w:val="0022787A"/>
    <w:rsid w:val="00230AC8"/>
    <w:rsid w:val="002329F9"/>
    <w:rsid w:val="002337C8"/>
    <w:rsid w:val="00233CDD"/>
    <w:rsid w:val="00235ED1"/>
    <w:rsid w:val="00241070"/>
    <w:rsid w:val="00244B69"/>
    <w:rsid w:val="00246F33"/>
    <w:rsid w:val="0024714F"/>
    <w:rsid w:val="002558C0"/>
    <w:rsid w:val="00265887"/>
    <w:rsid w:val="0027028C"/>
    <w:rsid w:val="00275958"/>
    <w:rsid w:val="002778A8"/>
    <w:rsid w:val="00277DA0"/>
    <w:rsid w:val="00281007"/>
    <w:rsid w:val="00281803"/>
    <w:rsid w:val="0028280E"/>
    <w:rsid w:val="002858AE"/>
    <w:rsid w:val="00291068"/>
    <w:rsid w:val="0029453C"/>
    <w:rsid w:val="00296379"/>
    <w:rsid w:val="00296DF4"/>
    <w:rsid w:val="002A1EE1"/>
    <w:rsid w:val="002A2964"/>
    <w:rsid w:val="002A5127"/>
    <w:rsid w:val="002A5381"/>
    <w:rsid w:val="002A65D2"/>
    <w:rsid w:val="002B0B24"/>
    <w:rsid w:val="002B5CE7"/>
    <w:rsid w:val="002B6D46"/>
    <w:rsid w:val="002C1030"/>
    <w:rsid w:val="002C1137"/>
    <w:rsid w:val="002C3FF2"/>
    <w:rsid w:val="002D0ABB"/>
    <w:rsid w:val="002D5C26"/>
    <w:rsid w:val="002D73D1"/>
    <w:rsid w:val="002E3F84"/>
    <w:rsid w:val="002F6233"/>
    <w:rsid w:val="00300972"/>
    <w:rsid w:val="00300E7D"/>
    <w:rsid w:val="00301C5F"/>
    <w:rsid w:val="003039FC"/>
    <w:rsid w:val="00306CA8"/>
    <w:rsid w:val="00312A4C"/>
    <w:rsid w:val="00314826"/>
    <w:rsid w:val="0031591C"/>
    <w:rsid w:val="003216B8"/>
    <w:rsid w:val="00325543"/>
    <w:rsid w:val="00330470"/>
    <w:rsid w:val="00333FEA"/>
    <w:rsid w:val="00336C54"/>
    <w:rsid w:val="00340C4D"/>
    <w:rsid w:val="00341E81"/>
    <w:rsid w:val="0034237E"/>
    <w:rsid w:val="00343625"/>
    <w:rsid w:val="003504FD"/>
    <w:rsid w:val="0035573B"/>
    <w:rsid w:val="003571F3"/>
    <w:rsid w:val="00357CEA"/>
    <w:rsid w:val="0036046F"/>
    <w:rsid w:val="00375A21"/>
    <w:rsid w:val="003775A5"/>
    <w:rsid w:val="0038054A"/>
    <w:rsid w:val="00380636"/>
    <w:rsid w:val="0038080A"/>
    <w:rsid w:val="00381211"/>
    <w:rsid w:val="00382C92"/>
    <w:rsid w:val="00385BF2"/>
    <w:rsid w:val="003863A4"/>
    <w:rsid w:val="003930A5"/>
    <w:rsid w:val="00393423"/>
    <w:rsid w:val="00393D9D"/>
    <w:rsid w:val="0039423B"/>
    <w:rsid w:val="00394849"/>
    <w:rsid w:val="00395313"/>
    <w:rsid w:val="0039543E"/>
    <w:rsid w:val="003A10B7"/>
    <w:rsid w:val="003A33B6"/>
    <w:rsid w:val="003A3DDE"/>
    <w:rsid w:val="003A4108"/>
    <w:rsid w:val="003A6A6F"/>
    <w:rsid w:val="003B192B"/>
    <w:rsid w:val="003B1CE2"/>
    <w:rsid w:val="003B7A7B"/>
    <w:rsid w:val="003C1B91"/>
    <w:rsid w:val="003C1D97"/>
    <w:rsid w:val="003C3193"/>
    <w:rsid w:val="003C34B0"/>
    <w:rsid w:val="003C527C"/>
    <w:rsid w:val="003C5BCE"/>
    <w:rsid w:val="003D46B9"/>
    <w:rsid w:val="003D4741"/>
    <w:rsid w:val="003D4CDA"/>
    <w:rsid w:val="003D5624"/>
    <w:rsid w:val="003D637D"/>
    <w:rsid w:val="003E0069"/>
    <w:rsid w:val="003E01D6"/>
    <w:rsid w:val="003E0E5C"/>
    <w:rsid w:val="003E23C4"/>
    <w:rsid w:val="003E2C38"/>
    <w:rsid w:val="003E4E5F"/>
    <w:rsid w:val="003E7496"/>
    <w:rsid w:val="003F1FD4"/>
    <w:rsid w:val="003F6197"/>
    <w:rsid w:val="003F6274"/>
    <w:rsid w:val="003F79AB"/>
    <w:rsid w:val="00402059"/>
    <w:rsid w:val="00403F9D"/>
    <w:rsid w:val="00407470"/>
    <w:rsid w:val="00413810"/>
    <w:rsid w:val="00413D6B"/>
    <w:rsid w:val="00414DE2"/>
    <w:rsid w:val="00417188"/>
    <w:rsid w:val="00420854"/>
    <w:rsid w:val="0042426A"/>
    <w:rsid w:val="00427B7D"/>
    <w:rsid w:val="004309E9"/>
    <w:rsid w:val="00431A7F"/>
    <w:rsid w:val="004325B6"/>
    <w:rsid w:val="0043497E"/>
    <w:rsid w:val="00436A77"/>
    <w:rsid w:val="00440391"/>
    <w:rsid w:val="00444437"/>
    <w:rsid w:val="00445486"/>
    <w:rsid w:val="00445D03"/>
    <w:rsid w:val="00450F19"/>
    <w:rsid w:val="00467425"/>
    <w:rsid w:val="00475969"/>
    <w:rsid w:val="00482CD7"/>
    <w:rsid w:val="00483C94"/>
    <w:rsid w:val="0048437B"/>
    <w:rsid w:val="00485C10"/>
    <w:rsid w:val="00486983"/>
    <w:rsid w:val="00491401"/>
    <w:rsid w:val="004919ED"/>
    <w:rsid w:val="004928AD"/>
    <w:rsid w:val="004967AB"/>
    <w:rsid w:val="004A1DF4"/>
    <w:rsid w:val="004A5F63"/>
    <w:rsid w:val="004A6252"/>
    <w:rsid w:val="004A7DCD"/>
    <w:rsid w:val="004B2163"/>
    <w:rsid w:val="004B431C"/>
    <w:rsid w:val="004B4848"/>
    <w:rsid w:val="004C10D9"/>
    <w:rsid w:val="004C3F1E"/>
    <w:rsid w:val="004D05EF"/>
    <w:rsid w:val="004D11F3"/>
    <w:rsid w:val="004D46B4"/>
    <w:rsid w:val="004D6736"/>
    <w:rsid w:val="004D7B78"/>
    <w:rsid w:val="004E69E0"/>
    <w:rsid w:val="004E6C14"/>
    <w:rsid w:val="004E7733"/>
    <w:rsid w:val="004E7B2B"/>
    <w:rsid w:val="004F256B"/>
    <w:rsid w:val="004F50F5"/>
    <w:rsid w:val="004F6E4B"/>
    <w:rsid w:val="004F708D"/>
    <w:rsid w:val="005010B4"/>
    <w:rsid w:val="00501486"/>
    <w:rsid w:val="00502A6C"/>
    <w:rsid w:val="0050378B"/>
    <w:rsid w:val="0050777B"/>
    <w:rsid w:val="005140AB"/>
    <w:rsid w:val="00514C51"/>
    <w:rsid w:val="0051746C"/>
    <w:rsid w:val="00517CFB"/>
    <w:rsid w:val="00521998"/>
    <w:rsid w:val="00526E15"/>
    <w:rsid w:val="00530389"/>
    <w:rsid w:val="005343E0"/>
    <w:rsid w:val="0053587F"/>
    <w:rsid w:val="0053753F"/>
    <w:rsid w:val="00540818"/>
    <w:rsid w:val="005412AE"/>
    <w:rsid w:val="00542F75"/>
    <w:rsid w:val="005440F5"/>
    <w:rsid w:val="00546748"/>
    <w:rsid w:val="00551743"/>
    <w:rsid w:val="005521C5"/>
    <w:rsid w:val="00555170"/>
    <w:rsid w:val="00560C2F"/>
    <w:rsid w:val="00563778"/>
    <w:rsid w:val="00566391"/>
    <w:rsid w:val="00566941"/>
    <w:rsid w:val="005677AF"/>
    <w:rsid w:val="00567B12"/>
    <w:rsid w:val="00570442"/>
    <w:rsid w:val="005717D8"/>
    <w:rsid w:val="005734E6"/>
    <w:rsid w:val="00576037"/>
    <w:rsid w:val="00582CFB"/>
    <w:rsid w:val="00584117"/>
    <w:rsid w:val="00585AB3"/>
    <w:rsid w:val="00590113"/>
    <w:rsid w:val="00591B42"/>
    <w:rsid w:val="00592DAD"/>
    <w:rsid w:val="005971D0"/>
    <w:rsid w:val="00597972"/>
    <w:rsid w:val="005A069E"/>
    <w:rsid w:val="005A1C4C"/>
    <w:rsid w:val="005A3140"/>
    <w:rsid w:val="005A4DB3"/>
    <w:rsid w:val="005B1557"/>
    <w:rsid w:val="005B3C7F"/>
    <w:rsid w:val="005B52BB"/>
    <w:rsid w:val="005B637D"/>
    <w:rsid w:val="005C081F"/>
    <w:rsid w:val="005C1CB9"/>
    <w:rsid w:val="005C243E"/>
    <w:rsid w:val="005C3F6D"/>
    <w:rsid w:val="005C4CDD"/>
    <w:rsid w:val="005D1395"/>
    <w:rsid w:val="005D446B"/>
    <w:rsid w:val="005D4527"/>
    <w:rsid w:val="005D6E87"/>
    <w:rsid w:val="005D75F9"/>
    <w:rsid w:val="005D77AE"/>
    <w:rsid w:val="005E03B0"/>
    <w:rsid w:val="005E2B38"/>
    <w:rsid w:val="005E3BAB"/>
    <w:rsid w:val="005E3C32"/>
    <w:rsid w:val="005E5438"/>
    <w:rsid w:val="005F1986"/>
    <w:rsid w:val="005F2A65"/>
    <w:rsid w:val="005F320C"/>
    <w:rsid w:val="005F4161"/>
    <w:rsid w:val="005F521C"/>
    <w:rsid w:val="006004EA"/>
    <w:rsid w:val="00604FE3"/>
    <w:rsid w:val="00605B00"/>
    <w:rsid w:val="0061078C"/>
    <w:rsid w:val="00611495"/>
    <w:rsid w:val="0061150C"/>
    <w:rsid w:val="00611A5C"/>
    <w:rsid w:val="0061223F"/>
    <w:rsid w:val="00613378"/>
    <w:rsid w:val="006134F9"/>
    <w:rsid w:val="006150BE"/>
    <w:rsid w:val="00616E49"/>
    <w:rsid w:val="00623CE7"/>
    <w:rsid w:val="006271E2"/>
    <w:rsid w:val="0062740A"/>
    <w:rsid w:val="00630184"/>
    <w:rsid w:val="00630FD8"/>
    <w:rsid w:val="0063276C"/>
    <w:rsid w:val="00634DFA"/>
    <w:rsid w:val="006375BE"/>
    <w:rsid w:val="00641780"/>
    <w:rsid w:val="006443FB"/>
    <w:rsid w:val="00647BC6"/>
    <w:rsid w:val="00650A77"/>
    <w:rsid w:val="00650A81"/>
    <w:rsid w:val="00651ACC"/>
    <w:rsid w:val="0065545B"/>
    <w:rsid w:val="00657284"/>
    <w:rsid w:val="0066079D"/>
    <w:rsid w:val="006612C8"/>
    <w:rsid w:val="00661521"/>
    <w:rsid w:val="00662AFD"/>
    <w:rsid w:val="006643A0"/>
    <w:rsid w:val="00665542"/>
    <w:rsid w:val="00665C37"/>
    <w:rsid w:val="00665FA3"/>
    <w:rsid w:val="00667778"/>
    <w:rsid w:val="00671317"/>
    <w:rsid w:val="00672016"/>
    <w:rsid w:val="00680CCD"/>
    <w:rsid w:val="00685042"/>
    <w:rsid w:val="00685F74"/>
    <w:rsid w:val="00687644"/>
    <w:rsid w:val="00687BD9"/>
    <w:rsid w:val="00694271"/>
    <w:rsid w:val="006942AB"/>
    <w:rsid w:val="0069576C"/>
    <w:rsid w:val="00696129"/>
    <w:rsid w:val="006969C9"/>
    <w:rsid w:val="006A0EDA"/>
    <w:rsid w:val="006A3702"/>
    <w:rsid w:val="006A41B1"/>
    <w:rsid w:val="006A67BE"/>
    <w:rsid w:val="006B032F"/>
    <w:rsid w:val="006B08A8"/>
    <w:rsid w:val="006B4990"/>
    <w:rsid w:val="006C389E"/>
    <w:rsid w:val="006C4E6C"/>
    <w:rsid w:val="006C6B9C"/>
    <w:rsid w:val="006D0002"/>
    <w:rsid w:val="006D68F8"/>
    <w:rsid w:val="006E3EB4"/>
    <w:rsid w:val="006F0BA8"/>
    <w:rsid w:val="006F136D"/>
    <w:rsid w:val="006F237E"/>
    <w:rsid w:val="006F4CFA"/>
    <w:rsid w:val="006F5F42"/>
    <w:rsid w:val="006F7541"/>
    <w:rsid w:val="006F77DB"/>
    <w:rsid w:val="006F7A2B"/>
    <w:rsid w:val="0070286B"/>
    <w:rsid w:val="00704C09"/>
    <w:rsid w:val="00704FB3"/>
    <w:rsid w:val="00710AAE"/>
    <w:rsid w:val="00715666"/>
    <w:rsid w:val="00715AFA"/>
    <w:rsid w:val="00716682"/>
    <w:rsid w:val="0072135D"/>
    <w:rsid w:val="00721447"/>
    <w:rsid w:val="00723D89"/>
    <w:rsid w:val="00724920"/>
    <w:rsid w:val="00725704"/>
    <w:rsid w:val="00726AB3"/>
    <w:rsid w:val="00730073"/>
    <w:rsid w:val="007354B4"/>
    <w:rsid w:val="0073617A"/>
    <w:rsid w:val="00742FB2"/>
    <w:rsid w:val="00745D3B"/>
    <w:rsid w:val="00746BE5"/>
    <w:rsid w:val="00747719"/>
    <w:rsid w:val="00747A7B"/>
    <w:rsid w:val="007533F6"/>
    <w:rsid w:val="00754864"/>
    <w:rsid w:val="00756549"/>
    <w:rsid w:val="007567CE"/>
    <w:rsid w:val="007611FB"/>
    <w:rsid w:val="0076193C"/>
    <w:rsid w:val="00763ACC"/>
    <w:rsid w:val="00764C00"/>
    <w:rsid w:val="007669E6"/>
    <w:rsid w:val="007705BE"/>
    <w:rsid w:val="007731F7"/>
    <w:rsid w:val="007742FD"/>
    <w:rsid w:val="007766B6"/>
    <w:rsid w:val="00780600"/>
    <w:rsid w:val="007808DE"/>
    <w:rsid w:val="007863A4"/>
    <w:rsid w:val="00787D31"/>
    <w:rsid w:val="0079054A"/>
    <w:rsid w:val="00792E9C"/>
    <w:rsid w:val="00793B88"/>
    <w:rsid w:val="007949DE"/>
    <w:rsid w:val="00795FB5"/>
    <w:rsid w:val="007A2650"/>
    <w:rsid w:val="007A3249"/>
    <w:rsid w:val="007B3479"/>
    <w:rsid w:val="007B782D"/>
    <w:rsid w:val="007B7A23"/>
    <w:rsid w:val="007C1E00"/>
    <w:rsid w:val="007C4B26"/>
    <w:rsid w:val="007C784A"/>
    <w:rsid w:val="007D000A"/>
    <w:rsid w:val="007D0333"/>
    <w:rsid w:val="007D2C27"/>
    <w:rsid w:val="007D2D65"/>
    <w:rsid w:val="007E0E54"/>
    <w:rsid w:val="007E1EB9"/>
    <w:rsid w:val="007E7E02"/>
    <w:rsid w:val="007F1C58"/>
    <w:rsid w:val="007F6AF9"/>
    <w:rsid w:val="007F7DA5"/>
    <w:rsid w:val="008007C4"/>
    <w:rsid w:val="0080242F"/>
    <w:rsid w:val="00802C47"/>
    <w:rsid w:val="00807944"/>
    <w:rsid w:val="0081164D"/>
    <w:rsid w:val="00811B30"/>
    <w:rsid w:val="00814B1D"/>
    <w:rsid w:val="00814F51"/>
    <w:rsid w:val="00821AA4"/>
    <w:rsid w:val="008228A0"/>
    <w:rsid w:val="0082557D"/>
    <w:rsid w:val="00827EDD"/>
    <w:rsid w:val="008300E8"/>
    <w:rsid w:val="00831067"/>
    <w:rsid w:val="008314B8"/>
    <w:rsid w:val="008333DC"/>
    <w:rsid w:val="008339D6"/>
    <w:rsid w:val="00833BE3"/>
    <w:rsid w:val="008347A7"/>
    <w:rsid w:val="00834B20"/>
    <w:rsid w:val="00835B5A"/>
    <w:rsid w:val="00835BAC"/>
    <w:rsid w:val="00836F07"/>
    <w:rsid w:val="0084086D"/>
    <w:rsid w:val="00841142"/>
    <w:rsid w:val="00844598"/>
    <w:rsid w:val="00846F2C"/>
    <w:rsid w:val="00850BCF"/>
    <w:rsid w:val="00851A64"/>
    <w:rsid w:val="008536E8"/>
    <w:rsid w:val="008560D1"/>
    <w:rsid w:val="00857344"/>
    <w:rsid w:val="00861A5C"/>
    <w:rsid w:val="008624E7"/>
    <w:rsid w:val="00862936"/>
    <w:rsid w:val="00864510"/>
    <w:rsid w:val="00864AD0"/>
    <w:rsid w:val="00866642"/>
    <w:rsid w:val="00867149"/>
    <w:rsid w:val="00870192"/>
    <w:rsid w:val="00873814"/>
    <w:rsid w:val="00873B3B"/>
    <w:rsid w:val="00874DBB"/>
    <w:rsid w:val="00875C86"/>
    <w:rsid w:val="00876256"/>
    <w:rsid w:val="00877A57"/>
    <w:rsid w:val="008807FD"/>
    <w:rsid w:val="008825C0"/>
    <w:rsid w:val="00882EB4"/>
    <w:rsid w:val="008848E8"/>
    <w:rsid w:val="008853C4"/>
    <w:rsid w:val="008908E9"/>
    <w:rsid w:val="00892574"/>
    <w:rsid w:val="00897FD6"/>
    <w:rsid w:val="008A23AD"/>
    <w:rsid w:val="008A31C6"/>
    <w:rsid w:val="008B0338"/>
    <w:rsid w:val="008B105D"/>
    <w:rsid w:val="008B58E6"/>
    <w:rsid w:val="008C534B"/>
    <w:rsid w:val="008C53E7"/>
    <w:rsid w:val="008C5473"/>
    <w:rsid w:val="008C6EF7"/>
    <w:rsid w:val="008D20AC"/>
    <w:rsid w:val="008D44E9"/>
    <w:rsid w:val="008D7016"/>
    <w:rsid w:val="008E5816"/>
    <w:rsid w:val="008E737F"/>
    <w:rsid w:val="008E7413"/>
    <w:rsid w:val="008F0F9C"/>
    <w:rsid w:val="008F3E69"/>
    <w:rsid w:val="008F4E53"/>
    <w:rsid w:val="009017E7"/>
    <w:rsid w:val="009053AC"/>
    <w:rsid w:val="0090795F"/>
    <w:rsid w:val="00907EC6"/>
    <w:rsid w:val="009111CC"/>
    <w:rsid w:val="0091195B"/>
    <w:rsid w:val="00912DAB"/>
    <w:rsid w:val="00921D36"/>
    <w:rsid w:val="00921E47"/>
    <w:rsid w:val="00923668"/>
    <w:rsid w:val="00927881"/>
    <w:rsid w:val="00934A48"/>
    <w:rsid w:val="0094020A"/>
    <w:rsid w:val="00940F48"/>
    <w:rsid w:val="009420D0"/>
    <w:rsid w:val="00942731"/>
    <w:rsid w:val="009431FE"/>
    <w:rsid w:val="00950646"/>
    <w:rsid w:val="00950B11"/>
    <w:rsid w:val="00951B1B"/>
    <w:rsid w:val="009522FA"/>
    <w:rsid w:val="009525AC"/>
    <w:rsid w:val="00952A60"/>
    <w:rsid w:val="00957FEA"/>
    <w:rsid w:val="00960F4E"/>
    <w:rsid w:val="00967E4F"/>
    <w:rsid w:val="00967FDC"/>
    <w:rsid w:val="0097116F"/>
    <w:rsid w:val="00971421"/>
    <w:rsid w:val="00971856"/>
    <w:rsid w:val="00971EE5"/>
    <w:rsid w:val="009729A8"/>
    <w:rsid w:val="009739CA"/>
    <w:rsid w:val="00974659"/>
    <w:rsid w:val="00974ADA"/>
    <w:rsid w:val="0097503A"/>
    <w:rsid w:val="00975AD9"/>
    <w:rsid w:val="00980279"/>
    <w:rsid w:val="0098123D"/>
    <w:rsid w:val="00983D19"/>
    <w:rsid w:val="00983E45"/>
    <w:rsid w:val="009844C8"/>
    <w:rsid w:val="00985F07"/>
    <w:rsid w:val="00986165"/>
    <w:rsid w:val="00994D3F"/>
    <w:rsid w:val="00994F15"/>
    <w:rsid w:val="0099691A"/>
    <w:rsid w:val="009A0214"/>
    <w:rsid w:val="009A0730"/>
    <w:rsid w:val="009A6033"/>
    <w:rsid w:val="009A740F"/>
    <w:rsid w:val="009A7815"/>
    <w:rsid w:val="009B1841"/>
    <w:rsid w:val="009B1A05"/>
    <w:rsid w:val="009B2F8A"/>
    <w:rsid w:val="009B38E5"/>
    <w:rsid w:val="009B4E28"/>
    <w:rsid w:val="009B5C50"/>
    <w:rsid w:val="009C5DCC"/>
    <w:rsid w:val="009C6349"/>
    <w:rsid w:val="009C6426"/>
    <w:rsid w:val="009C6DEE"/>
    <w:rsid w:val="009D4FE2"/>
    <w:rsid w:val="009D55AF"/>
    <w:rsid w:val="009D5948"/>
    <w:rsid w:val="009E424C"/>
    <w:rsid w:val="009E4925"/>
    <w:rsid w:val="009E6740"/>
    <w:rsid w:val="009E7F63"/>
    <w:rsid w:val="009F01B6"/>
    <w:rsid w:val="009F6726"/>
    <w:rsid w:val="00A00038"/>
    <w:rsid w:val="00A02230"/>
    <w:rsid w:val="00A03B90"/>
    <w:rsid w:val="00A044FC"/>
    <w:rsid w:val="00A045A5"/>
    <w:rsid w:val="00A054EF"/>
    <w:rsid w:val="00A06A40"/>
    <w:rsid w:val="00A07C84"/>
    <w:rsid w:val="00A11FD9"/>
    <w:rsid w:val="00A1243C"/>
    <w:rsid w:val="00A139C5"/>
    <w:rsid w:val="00A14715"/>
    <w:rsid w:val="00A14A1F"/>
    <w:rsid w:val="00A213C6"/>
    <w:rsid w:val="00A2233F"/>
    <w:rsid w:val="00A25215"/>
    <w:rsid w:val="00A26034"/>
    <w:rsid w:val="00A2783E"/>
    <w:rsid w:val="00A27908"/>
    <w:rsid w:val="00A32235"/>
    <w:rsid w:val="00A338FD"/>
    <w:rsid w:val="00A33ADA"/>
    <w:rsid w:val="00A34759"/>
    <w:rsid w:val="00A40585"/>
    <w:rsid w:val="00A41528"/>
    <w:rsid w:val="00A41E2C"/>
    <w:rsid w:val="00A43E11"/>
    <w:rsid w:val="00A46332"/>
    <w:rsid w:val="00A46995"/>
    <w:rsid w:val="00A46BFD"/>
    <w:rsid w:val="00A50305"/>
    <w:rsid w:val="00A51705"/>
    <w:rsid w:val="00A520F4"/>
    <w:rsid w:val="00A5280B"/>
    <w:rsid w:val="00A54599"/>
    <w:rsid w:val="00A55B91"/>
    <w:rsid w:val="00A56A52"/>
    <w:rsid w:val="00A578D3"/>
    <w:rsid w:val="00A57A72"/>
    <w:rsid w:val="00A639E0"/>
    <w:rsid w:val="00A64446"/>
    <w:rsid w:val="00A64CCF"/>
    <w:rsid w:val="00A654D8"/>
    <w:rsid w:val="00A71457"/>
    <w:rsid w:val="00A72721"/>
    <w:rsid w:val="00A72B6B"/>
    <w:rsid w:val="00A76E58"/>
    <w:rsid w:val="00A7776C"/>
    <w:rsid w:val="00A77A8C"/>
    <w:rsid w:val="00A804AC"/>
    <w:rsid w:val="00A82344"/>
    <w:rsid w:val="00A84C65"/>
    <w:rsid w:val="00A87A68"/>
    <w:rsid w:val="00A912EC"/>
    <w:rsid w:val="00A91CD1"/>
    <w:rsid w:val="00A93F3D"/>
    <w:rsid w:val="00A9664A"/>
    <w:rsid w:val="00A96F59"/>
    <w:rsid w:val="00AA0DED"/>
    <w:rsid w:val="00AA2534"/>
    <w:rsid w:val="00AA69DB"/>
    <w:rsid w:val="00AB399D"/>
    <w:rsid w:val="00AB4126"/>
    <w:rsid w:val="00AB413D"/>
    <w:rsid w:val="00AB6E7B"/>
    <w:rsid w:val="00AB78BB"/>
    <w:rsid w:val="00AB7F3D"/>
    <w:rsid w:val="00AC0C36"/>
    <w:rsid w:val="00AC26DE"/>
    <w:rsid w:val="00AC3928"/>
    <w:rsid w:val="00AD059E"/>
    <w:rsid w:val="00AD383A"/>
    <w:rsid w:val="00AD3C3D"/>
    <w:rsid w:val="00AD4C58"/>
    <w:rsid w:val="00AD66A3"/>
    <w:rsid w:val="00AF2241"/>
    <w:rsid w:val="00AF3E6F"/>
    <w:rsid w:val="00AF6BBC"/>
    <w:rsid w:val="00B00A13"/>
    <w:rsid w:val="00B07936"/>
    <w:rsid w:val="00B12A9A"/>
    <w:rsid w:val="00B1589A"/>
    <w:rsid w:val="00B21EDC"/>
    <w:rsid w:val="00B23473"/>
    <w:rsid w:val="00B256BE"/>
    <w:rsid w:val="00B317A0"/>
    <w:rsid w:val="00B31910"/>
    <w:rsid w:val="00B339E5"/>
    <w:rsid w:val="00B33AAB"/>
    <w:rsid w:val="00B33CA5"/>
    <w:rsid w:val="00B3423F"/>
    <w:rsid w:val="00B34338"/>
    <w:rsid w:val="00B37F59"/>
    <w:rsid w:val="00B43C77"/>
    <w:rsid w:val="00B43E63"/>
    <w:rsid w:val="00B45379"/>
    <w:rsid w:val="00B45AFE"/>
    <w:rsid w:val="00B47858"/>
    <w:rsid w:val="00B50C9D"/>
    <w:rsid w:val="00B52877"/>
    <w:rsid w:val="00B52A53"/>
    <w:rsid w:val="00B5337B"/>
    <w:rsid w:val="00B5696E"/>
    <w:rsid w:val="00B57EA3"/>
    <w:rsid w:val="00B60C4F"/>
    <w:rsid w:val="00B628E5"/>
    <w:rsid w:val="00B629B7"/>
    <w:rsid w:val="00B661B1"/>
    <w:rsid w:val="00B66677"/>
    <w:rsid w:val="00B666A7"/>
    <w:rsid w:val="00B67A77"/>
    <w:rsid w:val="00B67CFF"/>
    <w:rsid w:val="00B728DE"/>
    <w:rsid w:val="00B7302C"/>
    <w:rsid w:val="00B73816"/>
    <w:rsid w:val="00B73FD0"/>
    <w:rsid w:val="00B741E5"/>
    <w:rsid w:val="00B743FD"/>
    <w:rsid w:val="00B75DF3"/>
    <w:rsid w:val="00B776DC"/>
    <w:rsid w:val="00B82E8B"/>
    <w:rsid w:val="00B879E7"/>
    <w:rsid w:val="00B91DAE"/>
    <w:rsid w:val="00B957F3"/>
    <w:rsid w:val="00B974B0"/>
    <w:rsid w:val="00BA121D"/>
    <w:rsid w:val="00BA1296"/>
    <w:rsid w:val="00BA1B8E"/>
    <w:rsid w:val="00BA580E"/>
    <w:rsid w:val="00BB1509"/>
    <w:rsid w:val="00BB26D9"/>
    <w:rsid w:val="00BB6212"/>
    <w:rsid w:val="00BC1B68"/>
    <w:rsid w:val="00BC3022"/>
    <w:rsid w:val="00BD0A4B"/>
    <w:rsid w:val="00BD0ACF"/>
    <w:rsid w:val="00BD2A4D"/>
    <w:rsid w:val="00BD2B47"/>
    <w:rsid w:val="00BD30EC"/>
    <w:rsid w:val="00BD3D59"/>
    <w:rsid w:val="00BD4F3C"/>
    <w:rsid w:val="00BD5ECD"/>
    <w:rsid w:val="00BD76E0"/>
    <w:rsid w:val="00BE0710"/>
    <w:rsid w:val="00BE0739"/>
    <w:rsid w:val="00BE0B8F"/>
    <w:rsid w:val="00BE26D6"/>
    <w:rsid w:val="00BE5EE8"/>
    <w:rsid w:val="00BF638E"/>
    <w:rsid w:val="00C00BF4"/>
    <w:rsid w:val="00C01929"/>
    <w:rsid w:val="00C02476"/>
    <w:rsid w:val="00C03014"/>
    <w:rsid w:val="00C039F4"/>
    <w:rsid w:val="00C06468"/>
    <w:rsid w:val="00C07644"/>
    <w:rsid w:val="00C07DA1"/>
    <w:rsid w:val="00C12C35"/>
    <w:rsid w:val="00C14BC3"/>
    <w:rsid w:val="00C20A16"/>
    <w:rsid w:val="00C215F6"/>
    <w:rsid w:val="00C230B6"/>
    <w:rsid w:val="00C2626D"/>
    <w:rsid w:val="00C26561"/>
    <w:rsid w:val="00C30810"/>
    <w:rsid w:val="00C3192D"/>
    <w:rsid w:val="00C45A04"/>
    <w:rsid w:val="00C47D4D"/>
    <w:rsid w:val="00C52324"/>
    <w:rsid w:val="00C539CD"/>
    <w:rsid w:val="00C53F5B"/>
    <w:rsid w:val="00C54388"/>
    <w:rsid w:val="00C54E8E"/>
    <w:rsid w:val="00C56B8F"/>
    <w:rsid w:val="00C63018"/>
    <w:rsid w:val="00C63F90"/>
    <w:rsid w:val="00C64E69"/>
    <w:rsid w:val="00C66AE8"/>
    <w:rsid w:val="00C670C1"/>
    <w:rsid w:val="00C71417"/>
    <w:rsid w:val="00C71DB3"/>
    <w:rsid w:val="00C7550F"/>
    <w:rsid w:val="00C800E3"/>
    <w:rsid w:val="00C82DA8"/>
    <w:rsid w:val="00C8335F"/>
    <w:rsid w:val="00C85C86"/>
    <w:rsid w:val="00C87785"/>
    <w:rsid w:val="00C908FD"/>
    <w:rsid w:val="00C93AC3"/>
    <w:rsid w:val="00C93DE6"/>
    <w:rsid w:val="00C93EA0"/>
    <w:rsid w:val="00C949D4"/>
    <w:rsid w:val="00C949EB"/>
    <w:rsid w:val="00C96384"/>
    <w:rsid w:val="00CA0459"/>
    <w:rsid w:val="00CA34FA"/>
    <w:rsid w:val="00CA4A33"/>
    <w:rsid w:val="00CA4E2F"/>
    <w:rsid w:val="00CA5ADE"/>
    <w:rsid w:val="00CA6884"/>
    <w:rsid w:val="00CA7A48"/>
    <w:rsid w:val="00CB076D"/>
    <w:rsid w:val="00CB1634"/>
    <w:rsid w:val="00CB1C28"/>
    <w:rsid w:val="00CB2311"/>
    <w:rsid w:val="00CB2D98"/>
    <w:rsid w:val="00CB4569"/>
    <w:rsid w:val="00CB4D55"/>
    <w:rsid w:val="00CC0286"/>
    <w:rsid w:val="00CC2707"/>
    <w:rsid w:val="00CC5F8E"/>
    <w:rsid w:val="00CC7461"/>
    <w:rsid w:val="00CC7EE4"/>
    <w:rsid w:val="00CD3CE4"/>
    <w:rsid w:val="00CE4668"/>
    <w:rsid w:val="00CF57D3"/>
    <w:rsid w:val="00CF5B5D"/>
    <w:rsid w:val="00D01A16"/>
    <w:rsid w:val="00D0223A"/>
    <w:rsid w:val="00D03675"/>
    <w:rsid w:val="00D03856"/>
    <w:rsid w:val="00D0452B"/>
    <w:rsid w:val="00D04D2E"/>
    <w:rsid w:val="00D04EAC"/>
    <w:rsid w:val="00D04EFC"/>
    <w:rsid w:val="00D059FC"/>
    <w:rsid w:val="00D12AC2"/>
    <w:rsid w:val="00D14D6B"/>
    <w:rsid w:val="00D173B1"/>
    <w:rsid w:val="00D20857"/>
    <w:rsid w:val="00D213FB"/>
    <w:rsid w:val="00D2425B"/>
    <w:rsid w:val="00D27963"/>
    <w:rsid w:val="00D27BDB"/>
    <w:rsid w:val="00D31209"/>
    <w:rsid w:val="00D31AEE"/>
    <w:rsid w:val="00D32A18"/>
    <w:rsid w:val="00D36BC7"/>
    <w:rsid w:val="00D37138"/>
    <w:rsid w:val="00D404C2"/>
    <w:rsid w:val="00D43EDA"/>
    <w:rsid w:val="00D46A8E"/>
    <w:rsid w:val="00D54DFA"/>
    <w:rsid w:val="00D54FE0"/>
    <w:rsid w:val="00D61727"/>
    <w:rsid w:val="00D62656"/>
    <w:rsid w:val="00D658F1"/>
    <w:rsid w:val="00D726D9"/>
    <w:rsid w:val="00D738B2"/>
    <w:rsid w:val="00D81C40"/>
    <w:rsid w:val="00D82937"/>
    <w:rsid w:val="00D85D6B"/>
    <w:rsid w:val="00D8645D"/>
    <w:rsid w:val="00D86E63"/>
    <w:rsid w:val="00D86E96"/>
    <w:rsid w:val="00D922EE"/>
    <w:rsid w:val="00DA0557"/>
    <w:rsid w:val="00DA384F"/>
    <w:rsid w:val="00DA4DC6"/>
    <w:rsid w:val="00DA5181"/>
    <w:rsid w:val="00DA5DC8"/>
    <w:rsid w:val="00DA6349"/>
    <w:rsid w:val="00DA7538"/>
    <w:rsid w:val="00DA75DA"/>
    <w:rsid w:val="00DB0763"/>
    <w:rsid w:val="00DB1EF0"/>
    <w:rsid w:val="00DC39F5"/>
    <w:rsid w:val="00DC3C5D"/>
    <w:rsid w:val="00DC3CD7"/>
    <w:rsid w:val="00DC6939"/>
    <w:rsid w:val="00DD01B7"/>
    <w:rsid w:val="00DD1118"/>
    <w:rsid w:val="00DD711A"/>
    <w:rsid w:val="00DE0362"/>
    <w:rsid w:val="00DE2546"/>
    <w:rsid w:val="00DE2C08"/>
    <w:rsid w:val="00DE5E55"/>
    <w:rsid w:val="00DE68C8"/>
    <w:rsid w:val="00DE6BC2"/>
    <w:rsid w:val="00DE7412"/>
    <w:rsid w:val="00DE7751"/>
    <w:rsid w:val="00DF0B89"/>
    <w:rsid w:val="00DF10D6"/>
    <w:rsid w:val="00DF46E1"/>
    <w:rsid w:val="00DF58F4"/>
    <w:rsid w:val="00E03BF1"/>
    <w:rsid w:val="00E10503"/>
    <w:rsid w:val="00E119FB"/>
    <w:rsid w:val="00E1421C"/>
    <w:rsid w:val="00E179B9"/>
    <w:rsid w:val="00E17B73"/>
    <w:rsid w:val="00E22451"/>
    <w:rsid w:val="00E237AF"/>
    <w:rsid w:val="00E23C63"/>
    <w:rsid w:val="00E2442D"/>
    <w:rsid w:val="00E25663"/>
    <w:rsid w:val="00E27D21"/>
    <w:rsid w:val="00E337E5"/>
    <w:rsid w:val="00E349C3"/>
    <w:rsid w:val="00E34A7D"/>
    <w:rsid w:val="00E35058"/>
    <w:rsid w:val="00E36DC3"/>
    <w:rsid w:val="00E36EED"/>
    <w:rsid w:val="00E37B61"/>
    <w:rsid w:val="00E41A6B"/>
    <w:rsid w:val="00E4225A"/>
    <w:rsid w:val="00E42E1E"/>
    <w:rsid w:val="00E436EB"/>
    <w:rsid w:val="00E458D3"/>
    <w:rsid w:val="00E45B87"/>
    <w:rsid w:val="00E46F28"/>
    <w:rsid w:val="00E475C9"/>
    <w:rsid w:val="00E47D4E"/>
    <w:rsid w:val="00E51FE4"/>
    <w:rsid w:val="00E5309C"/>
    <w:rsid w:val="00E539B8"/>
    <w:rsid w:val="00E549D9"/>
    <w:rsid w:val="00E55E2E"/>
    <w:rsid w:val="00E5634D"/>
    <w:rsid w:val="00E61F0D"/>
    <w:rsid w:val="00E65CF0"/>
    <w:rsid w:val="00E66096"/>
    <w:rsid w:val="00E66E0D"/>
    <w:rsid w:val="00E67612"/>
    <w:rsid w:val="00E7126F"/>
    <w:rsid w:val="00E71297"/>
    <w:rsid w:val="00E769EC"/>
    <w:rsid w:val="00E77385"/>
    <w:rsid w:val="00E8256B"/>
    <w:rsid w:val="00E83C8F"/>
    <w:rsid w:val="00E84089"/>
    <w:rsid w:val="00E86094"/>
    <w:rsid w:val="00E873BC"/>
    <w:rsid w:val="00E9177B"/>
    <w:rsid w:val="00E91BE2"/>
    <w:rsid w:val="00E92B5F"/>
    <w:rsid w:val="00E92DFE"/>
    <w:rsid w:val="00E952FC"/>
    <w:rsid w:val="00EA0A29"/>
    <w:rsid w:val="00EA0EA2"/>
    <w:rsid w:val="00EA3362"/>
    <w:rsid w:val="00EA34AC"/>
    <w:rsid w:val="00EA5259"/>
    <w:rsid w:val="00EB0810"/>
    <w:rsid w:val="00EB110E"/>
    <w:rsid w:val="00EB3D96"/>
    <w:rsid w:val="00EB5D62"/>
    <w:rsid w:val="00EB708B"/>
    <w:rsid w:val="00EC0B23"/>
    <w:rsid w:val="00EC1080"/>
    <w:rsid w:val="00EC356E"/>
    <w:rsid w:val="00ED3B49"/>
    <w:rsid w:val="00ED6248"/>
    <w:rsid w:val="00EE20BA"/>
    <w:rsid w:val="00EE2130"/>
    <w:rsid w:val="00EF6DBD"/>
    <w:rsid w:val="00EF71F9"/>
    <w:rsid w:val="00F05D53"/>
    <w:rsid w:val="00F0607A"/>
    <w:rsid w:val="00F06B34"/>
    <w:rsid w:val="00F10153"/>
    <w:rsid w:val="00F105CA"/>
    <w:rsid w:val="00F11F55"/>
    <w:rsid w:val="00F1219E"/>
    <w:rsid w:val="00F125AE"/>
    <w:rsid w:val="00F15BBD"/>
    <w:rsid w:val="00F168A2"/>
    <w:rsid w:val="00F177CD"/>
    <w:rsid w:val="00F20833"/>
    <w:rsid w:val="00F21B3A"/>
    <w:rsid w:val="00F22466"/>
    <w:rsid w:val="00F22D08"/>
    <w:rsid w:val="00F25450"/>
    <w:rsid w:val="00F2716C"/>
    <w:rsid w:val="00F3059B"/>
    <w:rsid w:val="00F32E1E"/>
    <w:rsid w:val="00F331E9"/>
    <w:rsid w:val="00F333D0"/>
    <w:rsid w:val="00F35F11"/>
    <w:rsid w:val="00F46788"/>
    <w:rsid w:val="00F47BA7"/>
    <w:rsid w:val="00F51E4A"/>
    <w:rsid w:val="00F56723"/>
    <w:rsid w:val="00F63CFF"/>
    <w:rsid w:val="00F704F8"/>
    <w:rsid w:val="00F71F9A"/>
    <w:rsid w:val="00F75524"/>
    <w:rsid w:val="00F755AE"/>
    <w:rsid w:val="00F76D37"/>
    <w:rsid w:val="00F84A7E"/>
    <w:rsid w:val="00F909F3"/>
    <w:rsid w:val="00F91C35"/>
    <w:rsid w:val="00F92AC1"/>
    <w:rsid w:val="00F953FC"/>
    <w:rsid w:val="00F9668E"/>
    <w:rsid w:val="00F9790F"/>
    <w:rsid w:val="00FA00D1"/>
    <w:rsid w:val="00FA00E4"/>
    <w:rsid w:val="00FA0DEB"/>
    <w:rsid w:val="00FA0DF8"/>
    <w:rsid w:val="00FA1A84"/>
    <w:rsid w:val="00FA6DD9"/>
    <w:rsid w:val="00FB2C43"/>
    <w:rsid w:val="00FB4A74"/>
    <w:rsid w:val="00FB4C72"/>
    <w:rsid w:val="00FB55E3"/>
    <w:rsid w:val="00FC0160"/>
    <w:rsid w:val="00FC121A"/>
    <w:rsid w:val="00FC2272"/>
    <w:rsid w:val="00FC31F8"/>
    <w:rsid w:val="00FD3D54"/>
    <w:rsid w:val="00FD4B3B"/>
    <w:rsid w:val="00FE0F09"/>
    <w:rsid w:val="00FE16D8"/>
    <w:rsid w:val="00FE3402"/>
    <w:rsid w:val="00FE4C47"/>
    <w:rsid w:val="00FE58A3"/>
    <w:rsid w:val="00FF0F93"/>
    <w:rsid w:val="00FF1D09"/>
    <w:rsid w:val="00FF314B"/>
    <w:rsid w:val="00FF461B"/>
    <w:rsid w:val="00FF6314"/>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AF"/>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97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2525932">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206723780">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349571557">
      <w:bodyDiv w:val="1"/>
      <w:marLeft w:val="0"/>
      <w:marRight w:val="0"/>
      <w:marTop w:val="0"/>
      <w:marBottom w:val="0"/>
      <w:divBdr>
        <w:top w:val="none" w:sz="0" w:space="0" w:color="auto"/>
        <w:left w:val="none" w:sz="0" w:space="0" w:color="auto"/>
        <w:bottom w:val="none" w:sz="0" w:space="0" w:color="auto"/>
        <w:right w:val="none" w:sz="0" w:space="0" w:color="auto"/>
      </w:divBdr>
      <w:divsChild>
        <w:div w:id="2222517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2906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5330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78286478">
      <w:bodyDiv w:val="1"/>
      <w:marLeft w:val="0"/>
      <w:marRight w:val="0"/>
      <w:marTop w:val="0"/>
      <w:marBottom w:val="0"/>
      <w:divBdr>
        <w:top w:val="none" w:sz="0" w:space="0" w:color="auto"/>
        <w:left w:val="none" w:sz="0" w:space="0" w:color="auto"/>
        <w:bottom w:val="none" w:sz="0" w:space="0" w:color="auto"/>
        <w:right w:val="none" w:sz="0" w:space="0" w:color="auto"/>
      </w:divBdr>
    </w:div>
    <w:div w:id="680275841">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041899448">
      <w:bodyDiv w:val="1"/>
      <w:marLeft w:val="0"/>
      <w:marRight w:val="0"/>
      <w:marTop w:val="0"/>
      <w:marBottom w:val="0"/>
      <w:divBdr>
        <w:top w:val="none" w:sz="0" w:space="0" w:color="auto"/>
        <w:left w:val="none" w:sz="0" w:space="0" w:color="auto"/>
        <w:bottom w:val="none" w:sz="0" w:space="0" w:color="auto"/>
        <w:right w:val="none" w:sz="0" w:space="0" w:color="auto"/>
      </w:divBdr>
    </w:div>
    <w:div w:id="1083993950">
      <w:bodyDiv w:val="1"/>
      <w:marLeft w:val="0"/>
      <w:marRight w:val="0"/>
      <w:marTop w:val="0"/>
      <w:marBottom w:val="0"/>
      <w:divBdr>
        <w:top w:val="none" w:sz="0" w:space="0" w:color="auto"/>
        <w:left w:val="none" w:sz="0" w:space="0" w:color="auto"/>
        <w:bottom w:val="none" w:sz="0" w:space="0" w:color="auto"/>
        <w:right w:val="none" w:sz="0" w:space="0" w:color="auto"/>
      </w:divBdr>
    </w:div>
    <w:div w:id="1136606901">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664507679">
      <w:bodyDiv w:val="1"/>
      <w:marLeft w:val="0"/>
      <w:marRight w:val="0"/>
      <w:marTop w:val="0"/>
      <w:marBottom w:val="0"/>
      <w:divBdr>
        <w:top w:val="none" w:sz="0" w:space="0" w:color="auto"/>
        <w:left w:val="none" w:sz="0" w:space="0" w:color="auto"/>
        <w:bottom w:val="none" w:sz="0" w:space="0" w:color="auto"/>
        <w:right w:val="none" w:sz="0" w:space="0" w:color="auto"/>
      </w:divBdr>
    </w:div>
    <w:div w:id="1720468375">
      <w:bodyDiv w:val="1"/>
      <w:marLeft w:val="0"/>
      <w:marRight w:val="0"/>
      <w:marTop w:val="0"/>
      <w:marBottom w:val="0"/>
      <w:divBdr>
        <w:top w:val="none" w:sz="0" w:space="0" w:color="auto"/>
        <w:left w:val="none" w:sz="0" w:space="0" w:color="auto"/>
        <w:bottom w:val="none" w:sz="0" w:space="0" w:color="auto"/>
        <w:right w:val="none" w:sz="0" w:space="0" w:color="auto"/>
      </w:divBdr>
    </w:div>
    <w:div w:id="1732653368">
      <w:bodyDiv w:val="1"/>
      <w:marLeft w:val="0"/>
      <w:marRight w:val="0"/>
      <w:marTop w:val="0"/>
      <w:marBottom w:val="0"/>
      <w:divBdr>
        <w:top w:val="none" w:sz="0" w:space="0" w:color="auto"/>
        <w:left w:val="none" w:sz="0" w:space="0" w:color="auto"/>
        <w:bottom w:val="none" w:sz="0" w:space="0" w:color="auto"/>
        <w:right w:val="none" w:sz="0" w:space="0" w:color="auto"/>
      </w:divBdr>
      <w:divsChild>
        <w:div w:id="1369380014">
          <w:marLeft w:val="0"/>
          <w:marRight w:val="0"/>
          <w:marTop w:val="0"/>
          <w:marBottom w:val="0"/>
          <w:divBdr>
            <w:top w:val="single" w:sz="2" w:space="0" w:color="auto"/>
            <w:left w:val="single" w:sz="2" w:space="0" w:color="auto"/>
            <w:bottom w:val="single" w:sz="2" w:space="0" w:color="auto"/>
            <w:right w:val="single" w:sz="2" w:space="0" w:color="auto"/>
          </w:divBdr>
          <w:divsChild>
            <w:div w:id="402527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757938021">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stevenkniffleyjr.com/racial-trauma-therapy-trai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Attend_Meeting" TargetMode="External"/><Relationship Id="rId5" Type="http://schemas.openxmlformats.org/officeDocument/2006/relationships/webSettings" Target="webSettings.xml"/><Relationship Id="rId10" Type="http://schemas.openxmlformats.org/officeDocument/2006/relationships/hyperlink" Target="https://socv.hdiuky.net/" TargetMode="External"/><Relationship Id="rId4" Type="http://schemas.openxmlformats.org/officeDocument/2006/relationships/settings" Target="settings.xml"/><Relationship Id="rId9" Type="http://schemas.openxmlformats.org/officeDocument/2006/relationships/hyperlink" Target="https://kypartnershi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2023-08-14T19:11:00Z</dcterms:created>
  <dcterms:modified xsi:type="dcterms:W3CDTF">2023-08-14T19:12:00Z</dcterms:modified>
</cp:coreProperties>
</file>